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52A0DA36" w:rsidR="006D3016" w:rsidRPr="00341812" w:rsidRDefault="00E12FD7" w:rsidP="007F367B">
      <w:pPr>
        <w:widowControl w:val="0"/>
        <w:tabs>
          <w:tab w:val="right" w:pos="9639"/>
        </w:tabs>
        <w:spacing w:after="0" w:line="276" w:lineRule="auto"/>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FF026A">
        <w:rPr>
          <w:rFonts w:ascii="Arial" w:eastAsia="Times New Roman" w:hAnsi="Arial"/>
          <w:b/>
          <w:bCs/>
          <w:sz w:val="24"/>
          <w:szCs w:val="24"/>
        </w:rPr>
        <w:t>6</w:t>
      </w:r>
      <w:r w:rsidR="006D3016" w:rsidRPr="00341812">
        <w:rPr>
          <w:rFonts w:ascii="Arial" w:eastAsia="Times New Roman" w:hAnsi="Arial"/>
          <w:b/>
          <w:bCs/>
          <w:sz w:val="24"/>
          <w:szCs w:val="24"/>
        </w:rPr>
        <w:tab/>
      </w:r>
      <w:r w:rsidR="000B53C4" w:rsidRPr="000B53C4">
        <w:rPr>
          <w:rFonts w:ascii="Arial" w:eastAsia="Times New Roman" w:hAnsi="Arial"/>
          <w:b/>
          <w:bCs/>
          <w:sz w:val="24"/>
          <w:szCs w:val="24"/>
        </w:rPr>
        <w:t>R2-240</w:t>
      </w:r>
      <w:r w:rsidR="008946EF">
        <w:rPr>
          <w:rFonts w:ascii="Arial" w:eastAsia="Times New Roman" w:hAnsi="Arial"/>
          <w:b/>
          <w:bCs/>
          <w:sz w:val="24"/>
          <w:szCs w:val="24"/>
        </w:rPr>
        <w:t>5214</w:t>
      </w:r>
    </w:p>
    <w:p w14:paraId="180C11FA" w14:textId="77777777" w:rsidR="00FF026A" w:rsidRDefault="00FF026A" w:rsidP="007F367B">
      <w:pPr>
        <w:pStyle w:val="CRCoverPage"/>
        <w:tabs>
          <w:tab w:val="right" w:pos="9360"/>
        </w:tabs>
        <w:spacing w:after="0" w:line="276" w:lineRule="auto"/>
        <w:rPr>
          <w:b/>
          <w:bCs/>
          <w:noProof/>
          <w:sz w:val="24"/>
          <w:szCs w:val="24"/>
        </w:rPr>
      </w:pPr>
      <w:r>
        <w:rPr>
          <w:b/>
          <w:bCs/>
          <w:noProof/>
          <w:sz w:val="24"/>
          <w:szCs w:val="24"/>
        </w:rPr>
        <w:t>Fukuoka</w:t>
      </w:r>
      <w:r w:rsidRPr="00881346">
        <w:rPr>
          <w:b/>
          <w:bCs/>
          <w:noProof/>
          <w:sz w:val="24"/>
          <w:szCs w:val="24"/>
        </w:rPr>
        <w:t xml:space="preserve">, </w:t>
      </w:r>
      <w:r>
        <w:rPr>
          <w:b/>
          <w:bCs/>
          <w:noProof/>
          <w:sz w:val="24"/>
          <w:szCs w:val="24"/>
        </w:rPr>
        <w:t>Japan</w:t>
      </w:r>
      <w:r w:rsidRPr="00881346">
        <w:rPr>
          <w:b/>
          <w:bCs/>
          <w:noProof/>
          <w:sz w:val="24"/>
          <w:szCs w:val="24"/>
        </w:rPr>
        <w:t xml:space="preserve">, </w:t>
      </w:r>
      <w:r>
        <w:rPr>
          <w:b/>
          <w:bCs/>
          <w:noProof/>
          <w:sz w:val="24"/>
          <w:szCs w:val="24"/>
        </w:rPr>
        <w:t>May 20-24</w:t>
      </w:r>
      <w:r w:rsidRPr="00881346">
        <w:rPr>
          <w:b/>
          <w:bCs/>
          <w:noProof/>
          <w:sz w:val="24"/>
          <w:szCs w:val="24"/>
        </w:rPr>
        <w:t>, 202</w:t>
      </w:r>
      <w:r>
        <w:rPr>
          <w:b/>
          <w:bCs/>
          <w:noProof/>
          <w:sz w:val="24"/>
          <w:szCs w:val="24"/>
        </w:rPr>
        <w:t>4</w:t>
      </w:r>
    </w:p>
    <w:p w14:paraId="54913BF8" w14:textId="2379AD38" w:rsidR="006019C1" w:rsidRPr="00341812" w:rsidRDefault="006019C1" w:rsidP="007F367B">
      <w:pPr>
        <w:widowControl w:val="0"/>
        <w:tabs>
          <w:tab w:val="right" w:pos="9639"/>
        </w:tabs>
        <w:spacing w:after="0" w:line="276" w:lineRule="auto"/>
        <w:rPr>
          <w:rFonts w:ascii="Arial" w:eastAsia="Times New Roman" w:hAnsi="Arial"/>
          <w:b/>
          <w:bCs/>
          <w:sz w:val="24"/>
          <w:szCs w:val="24"/>
        </w:rPr>
      </w:pPr>
      <w:r w:rsidRPr="00341812">
        <w:rPr>
          <w:rFonts w:ascii="Arial" w:hAnsi="Arial"/>
          <w:b/>
          <w:sz w:val="24"/>
          <w:szCs w:val="24"/>
        </w:rPr>
        <w:tab/>
      </w:r>
    </w:p>
    <w:p w14:paraId="07B662E7" w14:textId="77777777" w:rsidR="006D3016" w:rsidRPr="00341812" w:rsidRDefault="006D3016" w:rsidP="007F367B">
      <w:pPr>
        <w:widowControl w:val="0"/>
        <w:spacing w:after="0" w:line="276" w:lineRule="auto"/>
        <w:rPr>
          <w:rFonts w:ascii="Arial" w:eastAsia="Times New Roman" w:hAnsi="Arial"/>
          <w:b/>
          <w:bCs/>
          <w:sz w:val="24"/>
        </w:rPr>
      </w:pPr>
    </w:p>
    <w:p w14:paraId="7AFCFD13" w14:textId="4E0ED817" w:rsidR="006D3016" w:rsidRPr="00894520" w:rsidRDefault="006D3016" w:rsidP="007F367B">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8.2.3</w:t>
      </w:r>
    </w:p>
    <w:p w14:paraId="5685B4D7" w14:textId="32B8FF09" w:rsidR="00E30B2C" w:rsidRPr="00341812" w:rsidRDefault="006D3016" w:rsidP="007F367B">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BD9D42C" w:rsidR="006D3016" w:rsidRPr="006B626B" w:rsidRDefault="006D3016" w:rsidP="007F367B">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946EF">
        <w:rPr>
          <w:rFonts w:ascii="Arial" w:eastAsia="Times New Roman" w:hAnsi="Arial" w:cs="Arial"/>
          <w:b/>
          <w:bCs/>
          <w:sz w:val="24"/>
          <w:lang w:eastAsia="en-US"/>
        </w:rPr>
        <w:t xml:space="preserve">Views on </w:t>
      </w:r>
      <w:r w:rsidR="00C3310F">
        <w:rPr>
          <w:rFonts w:ascii="Arial" w:eastAsiaTheme="minorEastAsia" w:hAnsi="Arial" w:cs="Arial" w:hint="eastAsia"/>
          <w:b/>
          <w:bCs/>
          <w:sz w:val="24"/>
        </w:rPr>
        <w:t>Functiona</w:t>
      </w:r>
      <w:r w:rsidR="005360A6">
        <w:rPr>
          <w:rFonts w:ascii="Arial" w:eastAsiaTheme="minorEastAsia" w:hAnsi="Arial" w:cs="Arial"/>
          <w:b/>
          <w:bCs/>
          <w:sz w:val="24"/>
        </w:rPr>
        <w:t>lity</w:t>
      </w:r>
      <w:r w:rsidR="00C3310F">
        <w:rPr>
          <w:rFonts w:ascii="Arial" w:eastAsiaTheme="minorEastAsia" w:hAnsi="Arial" w:cs="Arial" w:hint="eastAsia"/>
          <w:b/>
          <w:bCs/>
          <w:sz w:val="24"/>
        </w:rPr>
        <w:t xml:space="preserve"> </w:t>
      </w:r>
      <w:r w:rsidR="008946EF">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7F367B">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CA0598" w:rsidRPr="00CA0598">
        <w:rPr>
          <w:rFonts w:ascii="Arial" w:eastAsia="Times New Roman" w:hAnsi="Arial" w:cs="Arial"/>
          <w:b/>
          <w:bCs/>
          <w:sz w:val="24"/>
          <w:lang w:eastAsia="en-US"/>
        </w:rPr>
        <w:t>FS_Ambient_IoT_solutions</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7F367B">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7F367B">
      <w:pPr>
        <w:pStyle w:val="Heading1"/>
        <w:spacing w:line="276" w:lineRule="auto"/>
        <w:rPr>
          <w:lang w:val="en-US"/>
        </w:rPr>
      </w:pPr>
      <w:r w:rsidRPr="00341812">
        <w:rPr>
          <w:lang w:val="en-US"/>
        </w:rPr>
        <w:t>Introduction</w:t>
      </w:r>
    </w:p>
    <w:p w14:paraId="76352CCE" w14:textId="14F886F3" w:rsidR="002C5491" w:rsidRDefault="00105076" w:rsidP="007F367B">
      <w:pPr>
        <w:spacing w:after="240" w:line="276" w:lineRule="auto"/>
        <w:ind w:right="-101"/>
        <w:jc w:val="both"/>
      </w:pPr>
      <w:r>
        <w:t>Rel-19 Ambient IoT SID [</w:t>
      </w:r>
      <w:r w:rsidR="00D66AB5">
        <w:t>1</w:t>
      </w:r>
      <w:r>
        <w:t xml:space="preserve">] describes the </w:t>
      </w:r>
      <w:r w:rsidR="00E71090">
        <w:t>objectives</w:t>
      </w:r>
      <w:r w:rsidR="00072A5D">
        <w:t xml:space="preserve"> including the RAN2 </w:t>
      </w:r>
      <w:r w:rsidR="00105B90">
        <w:t>protocol and function studies</w:t>
      </w:r>
      <w:r w:rsidR="00BC1B61">
        <w:t>. I</w:t>
      </w:r>
      <w:r w:rsidR="00940F0C">
        <w:t xml:space="preserve">n RAN2 #125bis meeting, </w:t>
      </w:r>
      <w:r w:rsidR="00E359B5">
        <w:t xml:space="preserve">the following agreements were made </w:t>
      </w:r>
      <w:r w:rsidR="00EE47C6">
        <w:t xml:space="preserve">for CP and UP functions </w:t>
      </w:r>
      <w:r w:rsidR="00F072AD">
        <w:t>separately</w:t>
      </w:r>
      <w:r>
        <w:t>.</w:t>
      </w:r>
    </w:p>
    <w:p w14:paraId="23A68D01" w14:textId="77777777" w:rsidR="00BC1B61" w:rsidRPr="00BC1B61" w:rsidRDefault="00BC1B61" w:rsidP="007F367B">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BC1B61">
        <w:rPr>
          <w:b/>
          <w:bCs/>
          <w:sz w:val="20"/>
          <w:szCs w:val="22"/>
        </w:rPr>
        <w:t xml:space="preserve">Agreements </w:t>
      </w:r>
    </w:p>
    <w:p w14:paraId="477C3070" w14:textId="77777777" w:rsidR="00BC1B61" w:rsidRPr="00BC1B61" w:rsidRDefault="00BC1B61" w:rsidP="007F367B">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RRC connection management is not supported.  FFS how the resource configuration is provided to the device (if needed based on RAN1 progress)</w:t>
      </w:r>
    </w:p>
    <w:p w14:paraId="025B00B3" w14:textId="77777777" w:rsidR="00BC1B61" w:rsidRPr="00BC1B61" w:rsidRDefault="00BC1B61" w:rsidP="007F367B">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noProof/>
          <w:sz w:val="20"/>
          <w:szCs w:val="22"/>
        </w:rPr>
        <w:t>RRM L3 measurement reporting is not supported by Ambient IoT devices.</w:t>
      </w:r>
    </w:p>
    <w:p w14:paraId="7836757E" w14:textId="77777777" w:rsidR="00BC1B61" w:rsidRPr="00BC1B61" w:rsidRDefault="00BC1B61" w:rsidP="007F367B">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RAN2 assumes, AIoT devices are not required to support ASN.1 encoding/decoding.</w:t>
      </w:r>
    </w:p>
    <w:p w14:paraId="5C4651E5" w14:textId="77777777" w:rsidR="00BC1B61" w:rsidRPr="00BC1B61" w:rsidRDefault="00BC1B61" w:rsidP="007F367B">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 xml:space="preserve">Periodical System information and MIB are not supported by AIoT devices. This doesn’t preclude any RAN1 defined broadcast signals.   </w:t>
      </w:r>
    </w:p>
    <w:p w14:paraId="10C096FC" w14:textId="77777777" w:rsidR="00BC1B61" w:rsidRPr="00BC1B61" w:rsidRDefault="00BC1B61" w:rsidP="007F367B">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RAN2 assumes that RRC layer is not necessary between the reader and the device.   RAN2 will continue to study the functionalities required and later discuss whether we will have: 1) a new AS protocol on top of A-IoT MAC layer; or 2) A-IoT MAC</w:t>
      </w:r>
      <w:r w:rsidRPr="00BC1B61">
        <w:rPr>
          <w:i/>
          <w:iCs/>
          <w:sz w:val="20"/>
          <w:szCs w:val="22"/>
        </w:rPr>
        <w:t xml:space="preserve"> </w:t>
      </w:r>
    </w:p>
    <w:p w14:paraId="52F729C5" w14:textId="77777777" w:rsidR="00BC1B61" w:rsidRDefault="00BC1B61" w:rsidP="007F367B">
      <w:pPr>
        <w:spacing w:after="240" w:line="276" w:lineRule="auto"/>
        <w:ind w:right="-101"/>
        <w:jc w:val="both"/>
      </w:pPr>
    </w:p>
    <w:p w14:paraId="4F98D719" w14:textId="77777777" w:rsidR="00EE47C6" w:rsidRPr="00EE47C6" w:rsidRDefault="00EE47C6" w:rsidP="007F367B">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EE47C6">
        <w:rPr>
          <w:b/>
          <w:bCs/>
          <w:sz w:val="20"/>
          <w:szCs w:val="22"/>
        </w:rPr>
        <w:t xml:space="preserve">Agreement </w:t>
      </w:r>
    </w:p>
    <w:p w14:paraId="3580AAEE" w14:textId="77777777" w:rsidR="00EE47C6" w:rsidRPr="00EE47C6" w:rsidRDefault="00EE47C6" w:rsidP="007F367B">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SDAP is not supported for UP protocol stack. </w:t>
      </w:r>
    </w:p>
    <w:p w14:paraId="242A45ED" w14:textId="77777777" w:rsidR="00EE47C6" w:rsidRPr="00EE47C6" w:rsidRDefault="00EE47C6" w:rsidP="007F367B">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PDCP layer is not needed.  FFS how to handle AS security (if needed pending SA3 dicsussion) and any other really needed functionalities.  </w:t>
      </w:r>
    </w:p>
    <w:p w14:paraId="04C96A4C" w14:textId="77777777" w:rsidR="00EE47C6" w:rsidRPr="00EE47C6" w:rsidRDefault="00EE47C6" w:rsidP="007F367B">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RLC layer is not needed.   FFS how to handle segmentation (if needed and depending on RAN1 design and upper layer packet size).  RAN2 considers segmentation and reassembly would add complexity, however further discussions are needed.  </w:t>
      </w:r>
    </w:p>
    <w:p w14:paraId="3DFF86E1" w14:textId="77777777" w:rsidR="00EE47C6" w:rsidRPr="00EE47C6" w:rsidRDefault="00EE47C6" w:rsidP="007F367B">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No HARQ and RLC AM</w:t>
      </w:r>
    </w:p>
    <w:p w14:paraId="0EE63218" w14:textId="77777777" w:rsidR="00EE47C6" w:rsidRPr="00EE47C6" w:rsidRDefault="00EE47C6" w:rsidP="007F367B">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FFS about the level of visibility required by the reader and what information is necessary for AS layer operations.  </w:t>
      </w:r>
    </w:p>
    <w:p w14:paraId="301C79B8" w14:textId="77777777" w:rsidR="00EE47C6" w:rsidRPr="00EE47C6" w:rsidRDefault="00EE47C6" w:rsidP="007F367B">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RAN2 assumes that no per-packet QoS and no per-QoS flow is supported at AS level (for both UL/DL).  FFS how to handle the general QoS requirements from SA2</w:t>
      </w:r>
    </w:p>
    <w:p w14:paraId="4F45341C" w14:textId="77777777" w:rsidR="00BE213D" w:rsidRDefault="00BE213D" w:rsidP="007F367B">
      <w:pPr>
        <w:spacing w:after="240" w:line="276" w:lineRule="auto"/>
        <w:ind w:right="-101"/>
        <w:jc w:val="both"/>
      </w:pPr>
    </w:p>
    <w:p w14:paraId="5D62971B" w14:textId="37C72E1C" w:rsidR="00143491" w:rsidRDefault="00143491" w:rsidP="007F367B">
      <w:pPr>
        <w:spacing w:after="240" w:line="276" w:lineRule="auto"/>
        <w:ind w:right="-101"/>
        <w:jc w:val="both"/>
      </w:pPr>
      <w:r>
        <w:t xml:space="preserve">In this paper, </w:t>
      </w:r>
      <w:r w:rsidR="009D096F">
        <w:t xml:space="preserve">we discuss the </w:t>
      </w:r>
      <w:r w:rsidR="005360A6">
        <w:t>functionality</w:t>
      </w:r>
      <w:r w:rsidR="009D096F">
        <w:t xml:space="preserve"> aspects of </w:t>
      </w:r>
      <w:r w:rsidR="003A139D">
        <w:t>Ambient IoT</w:t>
      </w:r>
      <w:r w:rsidR="007F5279">
        <w:t xml:space="preserve"> (AIoT)</w:t>
      </w:r>
      <w:r w:rsidR="003A139D">
        <w:t>.</w:t>
      </w:r>
      <w:r w:rsidR="00541AFE">
        <w:t xml:space="preserve"> </w:t>
      </w:r>
      <w:r w:rsidR="00541AFE">
        <w:rPr>
          <w:lang w:eastAsia="ja-JP"/>
        </w:rPr>
        <w:t>We will discuss some remaining control plane functionality aspects, followed by user plane functionality aspects and then provide a summary.</w:t>
      </w:r>
    </w:p>
    <w:p w14:paraId="2AA25FB1" w14:textId="77777777" w:rsidR="00AE3E14" w:rsidRPr="00341812" w:rsidRDefault="00AE3E14" w:rsidP="007F367B">
      <w:pPr>
        <w:pStyle w:val="Heading1"/>
        <w:spacing w:line="276" w:lineRule="auto"/>
        <w:rPr>
          <w:lang w:val="en-US"/>
        </w:rPr>
      </w:pPr>
      <w:r w:rsidRPr="00341812">
        <w:rPr>
          <w:lang w:val="en-US"/>
        </w:rPr>
        <w:lastRenderedPageBreak/>
        <w:t>Discussion</w:t>
      </w:r>
    </w:p>
    <w:p w14:paraId="311BC910" w14:textId="6CFAE975" w:rsidR="00C32261" w:rsidRDefault="00C32261" w:rsidP="007F367B">
      <w:pPr>
        <w:spacing w:line="276" w:lineRule="auto"/>
        <w:jc w:val="both"/>
        <w:rPr>
          <w:lang w:val="en-GB" w:eastAsia="ja-JP"/>
        </w:rPr>
      </w:pPr>
      <w:r>
        <w:rPr>
          <w:lang w:val="en-GB" w:eastAsia="ja-JP"/>
        </w:rPr>
        <w:t xml:space="preserve">In Rel-19 Ambient IoT SID </w:t>
      </w:r>
      <w:r>
        <w:t>[</w:t>
      </w:r>
      <w:r w:rsidR="004354C8">
        <w:t>1</w:t>
      </w:r>
      <w:r>
        <w:t>]</w:t>
      </w:r>
      <w:r>
        <w:rPr>
          <w:lang w:val="en-GB" w:eastAsia="ja-JP"/>
        </w:rPr>
        <w:t>, the deployment scenario with the topolog</w:t>
      </w:r>
      <w:r w:rsidR="0017041D">
        <w:rPr>
          <w:lang w:val="en-GB" w:eastAsia="ja-JP"/>
        </w:rPr>
        <w:t>ies</w:t>
      </w:r>
      <w:r>
        <w:rPr>
          <w:lang w:val="en-GB" w:eastAsia="ja-JP"/>
        </w:rPr>
        <w:t xml:space="preserve"> 1</w:t>
      </w:r>
      <w:r w:rsidR="004354C8">
        <w:rPr>
          <w:lang w:val="en-GB" w:eastAsia="ja-JP"/>
        </w:rPr>
        <w:t>&amp;</w:t>
      </w:r>
      <w:r>
        <w:rPr>
          <w:lang w:val="en-GB" w:eastAsia="ja-JP"/>
        </w:rPr>
        <w:t>2 in [</w:t>
      </w:r>
      <w:r w:rsidR="0069772C">
        <w:rPr>
          <w:lang w:val="en-GB" w:eastAsia="ja-JP"/>
        </w:rPr>
        <w:t>2</w:t>
      </w:r>
      <w:r>
        <w:rPr>
          <w:lang w:val="en-GB" w:eastAsia="ja-JP"/>
        </w:rPr>
        <w:t xml:space="preserve">] </w:t>
      </w:r>
      <w:r w:rsidR="00DC61A4">
        <w:rPr>
          <w:lang w:val="en-GB" w:eastAsia="ja-JP"/>
        </w:rPr>
        <w:t xml:space="preserve">are shown </w:t>
      </w:r>
      <w:r w:rsidR="002117C8">
        <w:rPr>
          <w:lang w:val="en-GB" w:eastAsia="ja-JP"/>
        </w:rPr>
        <w:t>in Fig.1 and Fig.2</w:t>
      </w:r>
      <w:r>
        <w:rPr>
          <w:lang w:val="en-GB" w:eastAsia="ja-JP"/>
        </w:rPr>
        <w:t xml:space="preserve">. </w:t>
      </w:r>
    </w:p>
    <w:p w14:paraId="70433742" w14:textId="77777777" w:rsidR="00AB5799" w:rsidRDefault="00AB5799" w:rsidP="007F367B">
      <w:pPr>
        <w:spacing w:line="276" w:lineRule="auto"/>
        <w:jc w:val="center"/>
        <w:rPr>
          <w:lang w:val="en-GB" w:eastAsia="ja-JP"/>
        </w:rPr>
      </w:pPr>
      <w:r w:rsidRPr="00206426">
        <w:rPr>
          <w:noProof/>
        </w:rPr>
        <w:drawing>
          <wp:inline distT="0" distB="0" distL="0" distR="0" wp14:anchorId="390DE28F" wp14:editId="64B9495C">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5DABDCB4" w14:textId="77777777" w:rsidR="00AB5799" w:rsidRDefault="00AB5799" w:rsidP="007F367B">
      <w:pPr>
        <w:spacing w:line="276" w:lineRule="auto"/>
        <w:jc w:val="center"/>
        <w:rPr>
          <w:lang w:val="en-GB" w:eastAsia="ja-JP"/>
        </w:rPr>
      </w:pPr>
      <w:r>
        <w:rPr>
          <w:lang w:val="en-GB" w:eastAsia="ja-JP"/>
        </w:rPr>
        <w:t>Figure 1 Topology 1</w:t>
      </w:r>
    </w:p>
    <w:p w14:paraId="253EDDCD" w14:textId="7CC625CF" w:rsidR="00AB5799" w:rsidRPr="0008715B" w:rsidRDefault="00AB5799" w:rsidP="007F367B">
      <w:pPr>
        <w:spacing w:line="276" w:lineRule="auto"/>
        <w:rPr>
          <w:lang w:eastAsia="ja-JP"/>
        </w:rPr>
      </w:pPr>
    </w:p>
    <w:p w14:paraId="77CFD756" w14:textId="77777777" w:rsidR="00AB5799" w:rsidRDefault="00AB5799" w:rsidP="007F367B">
      <w:pPr>
        <w:spacing w:line="276" w:lineRule="auto"/>
        <w:jc w:val="center"/>
        <w:rPr>
          <w:lang w:val="en-GB" w:eastAsia="ja-JP"/>
        </w:rPr>
      </w:pPr>
      <w:r w:rsidRPr="00206426">
        <w:rPr>
          <w:noProof/>
        </w:rPr>
        <w:drawing>
          <wp:inline distT="0" distB="0" distL="0" distR="0" wp14:anchorId="33403E37" wp14:editId="429F9E1F">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7B850496" w14:textId="77777777" w:rsidR="00AB5799" w:rsidRDefault="00AB5799" w:rsidP="007F367B">
      <w:pPr>
        <w:spacing w:line="276" w:lineRule="auto"/>
        <w:jc w:val="center"/>
        <w:rPr>
          <w:lang w:val="en-GB" w:eastAsia="ja-JP"/>
        </w:rPr>
      </w:pPr>
      <w:r>
        <w:rPr>
          <w:lang w:val="en-GB" w:eastAsia="ja-JP"/>
        </w:rPr>
        <w:t>Figure 2 Topology 2</w:t>
      </w:r>
    </w:p>
    <w:p w14:paraId="25A18510" w14:textId="3DCEF7DE" w:rsidR="007F5279" w:rsidRPr="00206426" w:rsidRDefault="00D57152" w:rsidP="007F367B">
      <w:pPr>
        <w:spacing w:line="276" w:lineRule="auto"/>
        <w:jc w:val="both"/>
      </w:pPr>
      <w:r w:rsidRPr="00206426">
        <w:t xml:space="preserve">In </w:t>
      </w:r>
      <w:r>
        <w:t>t</w:t>
      </w:r>
      <w:r w:rsidRPr="00206426">
        <w:t xml:space="preserve">opology 1, the </w:t>
      </w:r>
      <w:r w:rsidR="000C1D22">
        <w:t xml:space="preserve">AIoT device </w:t>
      </w:r>
      <w:r w:rsidRPr="00206426">
        <w:t>directly and bidirectionally communicates with a base</w:t>
      </w:r>
      <w:r w:rsidR="00F51F85">
        <w:t xml:space="preserve"> </w:t>
      </w:r>
      <w:r w:rsidRPr="00206426">
        <w:t>station</w:t>
      </w:r>
      <w:r w:rsidR="007A3593">
        <w:t xml:space="preserve"> (as a Reader)</w:t>
      </w:r>
      <w:r w:rsidRPr="00206426">
        <w:t>. The communication between the base</w:t>
      </w:r>
      <w:r w:rsidR="00F51F85">
        <w:t xml:space="preserve"> </w:t>
      </w:r>
      <w:r w:rsidRPr="00206426">
        <w:t xml:space="preserve">station and the </w:t>
      </w:r>
      <w:r w:rsidR="000C1D22">
        <w:t>AIoT device</w:t>
      </w:r>
      <w:r w:rsidR="00F51F85">
        <w:t xml:space="preserve"> </w:t>
      </w:r>
      <w:r w:rsidRPr="00206426">
        <w:t xml:space="preserve">includes </w:t>
      </w:r>
      <w:r w:rsidR="007A3593">
        <w:t>A</w:t>
      </w:r>
      <w:r w:rsidR="007A3593" w:rsidRPr="00206426">
        <w:t xml:space="preserve">IoT </w:t>
      </w:r>
      <w:r w:rsidRPr="00206426">
        <w:t xml:space="preserve">data and/or </w:t>
      </w:r>
      <w:r w:rsidR="0017041D" w:rsidRPr="00206426">
        <w:t>signaling</w:t>
      </w:r>
      <w:r w:rsidRPr="00206426">
        <w:t>.</w:t>
      </w:r>
      <w:r w:rsidR="002A53BD">
        <w:t xml:space="preserve"> In topology 2, </w:t>
      </w:r>
      <w:r w:rsidR="00CE1947" w:rsidRPr="00206426">
        <w:t xml:space="preserve">the </w:t>
      </w:r>
      <w:r w:rsidR="000C1D22">
        <w:t>AIoT device</w:t>
      </w:r>
      <w:r w:rsidR="00F51F85">
        <w:t xml:space="preserve"> </w:t>
      </w:r>
      <w:r w:rsidR="00CE1947" w:rsidRPr="00206426">
        <w:t xml:space="preserve">communicates bidirectionally with an intermediate node between the </w:t>
      </w:r>
      <w:r w:rsidR="000C1D22">
        <w:t>AIoT device</w:t>
      </w:r>
      <w:r w:rsidR="00F51F85">
        <w:t xml:space="preserve"> </w:t>
      </w:r>
      <w:r w:rsidR="00CE1947" w:rsidRPr="00206426">
        <w:t>and base</w:t>
      </w:r>
      <w:r w:rsidR="00F51F85">
        <w:t xml:space="preserve"> </w:t>
      </w:r>
      <w:r w:rsidR="00CE1947" w:rsidRPr="00206426">
        <w:t>station. In this topology, the intermediate node can be a relay, IAB node, UE, repeater, etc.</w:t>
      </w:r>
      <w:r w:rsidR="00FC74EB">
        <w:t>,</w:t>
      </w:r>
      <w:r w:rsidR="00CE1947" w:rsidRPr="00206426">
        <w:t xml:space="preserve"> which is capable of </w:t>
      </w:r>
      <w:r w:rsidR="007A3593">
        <w:t>A</w:t>
      </w:r>
      <w:r w:rsidR="00CE1947" w:rsidRPr="00206426">
        <w:t xml:space="preserve">IoT. The intermediate node transfers </w:t>
      </w:r>
      <w:r w:rsidR="00F51F85">
        <w:t>A</w:t>
      </w:r>
      <w:r w:rsidR="00CE1947" w:rsidRPr="00206426">
        <w:t xml:space="preserve">IoT data and/or </w:t>
      </w:r>
      <w:r w:rsidR="0017041D" w:rsidRPr="00206426">
        <w:t>signaling</w:t>
      </w:r>
      <w:r w:rsidR="00CE1947" w:rsidRPr="00206426">
        <w:t xml:space="preserve"> between BS and the </w:t>
      </w:r>
      <w:r w:rsidR="00F51F85">
        <w:t>A</w:t>
      </w:r>
      <w:r w:rsidR="00CE1947" w:rsidRPr="00206426">
        <w:t>IoT device.</w:t>
      </w:r>
      <w:r w:rsidR="007F5279" w:rsidRPr="00206426">
        <w:t xml:space="preserve"> </w:t>
      </w:r>
    </w:p>
    <w:p w14:paraId="0A514847" w14:textId="2D04D4BE" w:rsidR="00552468" w:rsidRDefault="00ED3190" w:rsidP="007F367B">
      <w:pPr>
        <w:spacing w:line="276" w:lineRule="auto"/>
        <w:jc w:val="both"/>
      </w:pPr>
      <w:r>
        <w:t>T</w:t>
      </w:r>
      <w:r w:rsidR="00552468">
        <w:t xml:space="preserve">he </w:t>
      </w:r>
      <w:r w:rsidR="00832CBE">
        <w:t xml:space="preserve">AIoT </w:t>
      </w:r>
      <w:r w:rsidR="00552468">
        <w:rPr>
          <w:rFonts w:hint="eastAsia"/>
        </w:rPr>
        <w:t>stage</w:t>
      </w:r>
      <w:r w:rsidR="006F442B">
        <w:t>-</w:t>
      </w:r>
      <w:r w:rsidR="00552468">
        <w:rPr>
          <w:rFonts w:hint="eastAsia"/>
        </w:rPr>
        <w:t xml:space="preserve">2 aspects </w:t>
      </w:r>
      <w:r w:rsidR="00552468">
        <w:t>were</w:t>
      </w:r>
      <w:r w:rsidR="00552468">
        <w:rPr>
          <w:rFonts w:hint="eastAsia"/>
        </w:rPr>
        <w:t xml:space="preserve"> discussed</w:t>
      </w:r>
      <w:r>
        <w:t xml:space="preserve"> in RAN2 #125bis </w:t>
      </w:r>
      <w:r w:rsidR="00EF61CC">
        <w:t>meeting,</w:t>
      </w:r>
      <w:r>
        <w:t xml:space="preserve"> and </w:t>
      </w:r>
      <w:r w:rsidR="00552468">
        <w:rPr>
          <w:rFonts w:hint="eastAsia"/>
        </w:rPr>
        <w:t xml:space="preserve">the </w:t>
      </w:r>
      <w:r w:rsidR="00552468">
        <w:t xml:space="preserve">following </w:t>
      </w:r>
      <w:r>
        <w:t>agreements were made</w:t>
      </w:r>
      <w:r w:rsidR="00552468">
        <w:t>.</w:t>
      </w:r>
    </w:p>
    <w:tbl>
      <w:tblPr>
        <w:tblStyle w:val="TableGrid"/>
        <w:tblW w:w="0" w:type="auto"/>
        <w:tblLook w:val="04A0" w:firstRow="1" w:lastRow="0" w:firstColumn="1" w:lastColumn="0" w:noHBand="0" w:noVBand="1"/>
      </w:tblPr>
      <w:tblGrid>
        <w:gridCol w:w="9628"/>
      </w:tblGrid>
      <w:tr w:rsidR="00552468" w14:paraId="2143CB32" w14:textId="77777777">
        <w:tc>
          <w:tcPr>
            <w:tcW w:w="9628" w:type="dxa"/>
          </w:tcPr>
          <w:p w14:paraId="6B4E8962" w14:textId="77777777" w:rsidR="00552468" w:rsidRPr="00ED3190" w:rsidRDefault="00552468" w:rsidP="007F367B">
            <w:pPr>
              <w:pStyle w:val="Doc-text2"/>
              <w:spacing w:line="276" w:lineRule="auto"/>
              <w:ind w:left="363"/>
              <w:rPr>
                <w:b/>
                <w:bCs/>
                <w:sz w:val="20"/>
                <w:szCs w:val="22"/>
              </w:rPr>
            </w:pPr>
            <w:r w:rsidRPr="00ED3190">
              <w:rPr>
                <w:b/>
                <w:bCs/>
                <w:sz w:val="20"/>
                <w:szCs w:val="22"/>
              </w:rPr>
              <w:t>Agreements</w:t>
            </w:r>
          </w:p>
          <w:p w14:paraId="3EF95A48" w14:textId="77777777" w:rsidR="00552468" w:rsidRPr="00ED3190" w:rsidRDefault="00552468" w:rsidP="007F367B">
            <w:pPr>
              <w:pStyle w:val="Doc-text2"/>
              <w:numPr>
                <w:ilvl w:val="0"/>
                <w:numId w:val="40"/>
              </w:numPr>
              <w:spacing w:line="276" w:lineRule="auto"/>
              <w:ind w:left="360"/>
              <w:rPr>
                <w:sz w:val="20"/>
                <w:szCs w:val="22"/>
              </w:rPr>
            </w:pPr>
            <w:r w:rsidRPr="00ED3190">
              <w:rPr>
                <w:sz w:val="20"/>
                <w:szCs w:val="22"/>
              </w:rPr>
              <w:t xml:space="preserve">Unless explicitly stated all agreements apply to all device types and for both topologies.  </w:t>
            </w:r>
          </w:p>
          <w:p w14:paraId="7F09425C" w14:textId="77777777" w:rsidR="00552468" w:rsidRDefault="00552468" w:rsidP="007F367B">
            <w:pPr>
              <w:pStyle w:val="Doc-text2"/>
              <w:numPr>
                <w:ilvl w:val="0"/>
                <w:numId w:val="40"/>
              </w:numPr>
              <w:spacing w:line="276" w:lineRule="auto"/>
              <w:ind w:left="360"/>
            </w:pPr>
            <w:r w:rsidRPr="00ED3190">
              <w:rPr>
                <w:sz w:val="20"/>
                <w:szCs w:val="22"/>
              </w:rPr>
              <w:t xml:space="preserve">From RAN2 perspective, the aim is that the design on the interface between reader and A-IoT device is common for topology 1 and topology 2.  </w:t>
            </w:r>
          </w:p>
        </w:tc>
      </w:tr>
    </w:tbl>
    <w:p w14:paraId="10EC0134" w14:textId="77777777" w:rsidR="00ED3190" w:rsidRDefault="00ED3190" w:rsidP="007F367B">
      <w:pPr>
        <w:spacing w:line="276" w:lineRule="auto"/>
        <w:jc w:val="both"/>
      </w:pPr>
    </w:p>
    <w:p w14:paraId="40D6F5BC" w14:textId="35CDE466" w:rsidR="00552468" w:rsidRPr="00206426" w:rsidRDefault="00552468" w:rsidP="007F367B">
      <w:pPr>
        <w:spacing w:line="276" w:lineRule="auto"/>
        <w:jc w:val="both"/>
      </w:pPr>
      <w:r>
        <w:t>Thus, a common solution for</w:t>
      </w:r>
      <w:r w:rsidR="00EA71C6">
        <w:t xml:space="preserve"> the functi</w:t>
      </w:r>
      <w:r w:rsidR="00870AEC">
        <w:t>onality of</w:t>
      </w:r>
      <w:r>
        <w:t xml:space="preserve"> AIoT for both topologies 1&amp;2 and for different AIoT devices should be studied.</w:t>
      </w:r>
    </w:p>
    <w:p w14:paraId="119E0C75" w14:textId="56628C15" w:rsidR="00552468" w:rsidRPr="00464691" w:rsidRDefault="00552468" w:rsidP="007F367B">
      <w:pPr>
        <w:pStyle w:val="Observation"/>
      </w:pPr>
      <w:bookmarkStart w:id="2" w:name="_Toc166142341"/>
      <w:bookmarkStart w:id="3" w:name="_Toc166147814"/>
      <w:bookmarkStart w:id="4" w:name="_Toc166148391"/>
      <w:bookmarkStart w:id="5" w:name="_Toc166148523"/>
      <w:bookmarkStart w:id="6" w:name="_Toc166148768"/>
      <w:bookmarkStart w:id="7" w:name="_Toc166168164"/>
      <w:bookmarkStart w:id="8" w:name="_Toc166168241"/>
      <w:bookmarkStart w:id="9" w:name="_Toc166171006"/>
      <w:bookmarkStart w:id="10" w:name="_Toc166183734"/>
      <w:bookmarkStart w:id="11" w:name="_Toc166183769"/>
      <w:bookmarkStart w:id="12" w:name="_Toc166184449"/>
      <w:bookmarkStart w:id="13" w:name="_Toc166185405"/>
      <w:r w:rsidRPr="00464691">
        <w:lastRenderedPageBreak/>
        <w:t>A common solution of AIoT access procedure for both topologies 1&amp;2 and for different AIoT device types should be studied.</w:t>
      </w:r>
      <w:bookmarkEnd w:id="2"/>
      <w:bookmarkEnd w:id="3"/>
      <w:bookmarkEnd w:id="4"/>
      <w:bookmarkEnd w:id="5"/>
      <w:bookmarkEnd w:id="6"/>
      <w:bookmarkEnd w:id="7"/>
      <w:bookmarkEnd w:id="8"/>
      <w:bookmarkEnd w:id="9"/>
      <w:bookmarkEnd w:id="10"/>
      <w:bookmarkEnd w:id="11"/>
      <w:bookmarkEnd w:id="12"/>
      <w:bookmarkEnd w:id="13"/>
    </w:p>
    <w:p w14:paraId="073C7B42" w14:textId="553FFB44" w:rsidR="00717A1C" w:rsidRDefault="00717A1C" w:rsidP="007F367B">
      <w:pPr>
        <w:pStyle w:val="Heading2"/>
        <w:keepLines w:val="0"/>
        <w:tabs>
          <w:tab w:val="clear" w:pos="360"/>
        </w:tabs>
        <w:spacing w:before="240" w:after="60" w:line="276" w:lineRule="auto"/>
        <w:ind w:left="540" w:hanging="540"/>
      </w:pPr>
      <w:r>
        <w:t>Control plane functionalities</w:t>
      </w:r>
    </w:p>
    <w:p w14:paraId="7AB5F334" w14:textId="0B92FC84" w:rsidR="00D43FD5" w:rsidRDefault="00A27A3B" w:rsidP="007F367B">
      <w:pPr>
        <w:spacing w:line="276" w:lineRule="auto"/>
        <w:jc w:val="both"/>
        <w:rPr>
          <w:lang w:eastAsia="ja-JP"/>
        </w:rPr>
      </w:pPr>
      <w:r>
        <w:rPr>
          <w:lang w:eastAsia="ja-JP"/>
        </w:rPr>
        <w:t>RAN2#125bis discussed about the targeted lower complexity and cost of AIoT devices and agreed that traditional Control Plane functions like RRC connection management, RRM L3 measurement reporting, ASN.1 encoding/decoding, legacy periodical SIB/MIB, legacy paging message, legacy RRC layer, legacy DRX, tracking area update from the device etc. will not be supported by AIoT.</w:t>
      </w:r>
    </w:p>
    <w:p w14:paraId="44A68785" w14:textId="73EFCEF5" w:rsidR="00541AFE" w:rsidRPr="00053AFF" w:rsidRDefault="00541AFE" w:rsidP="007F367B">
      <w:pPr>
        <w:spacing w:line="276" w:lineRule="auto"/>
        <w:jc w:val="both"/>
        <w:rPr>
          <w:i/>
          <w:iCs/>
          <w:lang w:eastAsia="ja-JP"/>
        </w:rPr>
      </w:pPr>
      <w:r>
        <w:rPr>
          <w:lang w:eastAsia="ja-JP"/>
        </w:rPr>
        <w:t>However, RAN2 still has to conclude on some of the remaining CP aspects which will be helpful to resolve the following aspect captured in RAN2#125bis:</w:t>
      </w:r>
      <w:r w:rsidR="00053AFF">
        <w:rPr>
          <w:lang w:eastAsia="ja-JP"/>
        </w:rPr>
        <w:t xml:space="preserve"> </w:t>
      </w:r>
      <w:r w:rsidRPr="00053AFF">
        <w:rPr>
          <w:b/>
          <w:bCs/>
          <w:i/>
          <w:iCs/>
          <w:sz w:val="20"/>
          <w:szCs w:val="22"/>
        </w:rPr>
        <w:t>RAN2 will continue to study the functionalities required and later discuss whether we will have: 1) a new AS protocol on top of A-IoT MAC layer; or 2) A-IoT MAC</w:t>
      </w:r>
      <w:r w:rsidR="00430E80">
        <w:rPr>
          <w:b/>
          <w:bCs/>
          <w:i/>
          <w:iCs/>
          <w:sz w:val="20"/>
          <w:szCs w:val="22"/>
        </w:rPr>
        <w:t>.</w:t>
      </w:r>
    </w:p>
    <w:p w14:paraId="57BFD485" w14:textId="77777777" w:rsidR="0089009E" w:rsidRDefault="0089009E" w:rsidP="007F367B">
      <w:pPr>
        <w:pStyle w:val="Heading3"/>
        <w:spacing w:line="276" w:lineRule="auto"/>
      </w:pPr>
      <w:r>
        <w:t>AIoT Device Registration, Subscription and CN Awareness</w:t>
      </w:r>
    </w:p>
    <w:p w14:paraId="7548E8ED" w14:textId="77777777" w:rsidR="0089009E" w:rsidRDefault="0089009E" w:rsidP="007F367B">
      <w:pPr>
        <w:spacing w:line="276" w:lineRule="auto"/>
        <w:jc w:val="both"/>
      </w:pPr>
      <w:r>
        <w:t xml:space="preserve">Due to the very low target on complexity, cost as well as power consumption, as well as potentially a very large number of AIoT devices may be present in a given vicinity but perform only bursty data transmissions always triggered by the Reader, one of the fundamental architectural differences between AIoT and existing 3GPP technologies may be how the devices are exposed to the Core Network functions. </w:t>
      </w:r>
    </w:p>
    <w:p w14:paraId="091CBA8C" w14:textId="77777777" w:rsidR="0089009E" w:rsidRDefault="0089009E" w:rsidP="007F367B">
      <w:pPr>
        <w:spacing w:line="276" w:lineRule="auto"/>
        <w:jc w:val="both"/>
      </w:pPr>
      <w:r>
        <w:t xml:space="preserve">In our understanding, SA2 would need to discuss and conclude on this. From RAN2 point of view, we think requiring such AIoT devices to support legacy UE-registration-like procedures would be very ambitious not only because of the complexity of the procedure and protocol, but also due to the number of communication steps required. The AIoT devices will not have enough energy source or energy storage to perform multiple steps just for the purpose of registration. Additionally, having a ‘subscription’ similar to legacy UE subscriptions per AIoT device may be a high burden for the core network to manage. </w:t>
      </w:r>
    </w:p>
    <w:p w14:paraId="2E2D3672" w14:textId="77777777" w:rsidR="0089009E" w:rsidRDefault="0089009E" w:rsidP="007F367B">
      <w:pPr>
        <w:spacing w:line="276" w:lineRule="auto"/>
        <w:jc w:val="both"/>
      </w:pPr>
      <w:r>
        <w:t>The AIoT device may harvest energy, accumulate it up to the required minimum amount of energy for communication, perform the communication steps and may deplete its energy fully. If the AIoT device runs out of energy after some communication steps, it may not be able to store any configurations, i.e. it will likely ‘forget’ everything. In other words, it is plausible that every communication session starts as if the device has been just powered up from the power off state. Then, it would not make sense to have the AIoT device perform the legacy registration procedures every time it needs to communicate.</w:t>
      </w:r>
    </w:p>
    <w:p w14:paraId="178E85FD" w14:textId="77777777" w:rsidR="0089009E" w:rsidRDefault="0089009E" w:rsidP="007F367B">
      <w:pPr>
        <w:pStyle w:val="Observation"/>
      </w:pPr>
      <w:bookmarkStart w:id="14" w:name="_Toc163063276"/>
      <w:bookmarkStart w:id="15" w:name="_Toc163064566"/>
      <w:bookmarkStart w:id="16" w:name="_Toc163067797"/>
      <w:bookmarkStart w:id="17" w:name="_Toc163117240"/>
      <w:bookmarkStart w:id="18" w:name="_Toc163121463"/>
      <w:bookmarkStart w:id="19" w:name="_Toc163123304"/>
      <w:bookmarkStart w:id="20" w:name="_Toc163132082"/>
      <w:bookmarkStart w:id="21" w:name="_Toc163132296"/>
      <w:bookmarkStart w:id="22" w:name="_Toc163142696"/>
      <w:bookmarkStart w:id="23" w:name="_Toc163142713"/>
      <w:bookmarkStart w:id="24" w:name="_Toc163143156"/>
      <w:bookmarkStart w:id="25" w:name="_Toc163152858"/>
      <w:bookmarkStart w:id="26" w:name="_Toc163159262"/>
      <w:bookmarkStart w:id="27" w:name="_Toc163159654"/>
      <w:bookmarkStart w:id="28" w:name="_Toc163159959"/>
      <w:bookmarkStart w:id="29" w:name="_Toc166142342"/>
      <w:bookmarkStart w:id="30" w:name="_Toc166147815"/>
      <w:bookmarkStart w:id="31" w:name="_Toc166148392"/>
      <w:bookmarkStart w:id="32" w:name="_Toc166148524"/>
      <w:bookmarkStart w:id="33" w:name="_Toc166148769"/>
      <w:bookmarkStart w:id="34" w:name="_Toc166168165"/>
      <w:bookmarkStart w:id="35" w:name="_Toc166168242"/>
      <w:bookmarkStart w:id="36" w:name="_Toc166171007"/>
      <w:bookmarkStart w:id="37" w:name="_Toc166183735"/>
      <w:bookmarkStart w:id="38" w:name="_Toc166183770"/>
      <w:bookmarkStart w:id="39" w:name="_Toc166184450"/>
      <w:bookmarkStart w:id="40" w:name="_Toc166185406"/>
      <w:r>
        <w:t>It is plausible that for AIoT devices, each communication session may start as if the device has just been powered up from the power off state.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1B6F4D4" w14:textId="77777777" w:rsidR="0089009E" w:rsidRDefault="0089009E" w:rsidP="007F367B">
      <w:pPr>
        <w:pStyle w:val="PropObs"/>
        <w:spacing w:line="276" w:lineRule="auto"/>
      </w:pPr>
      <w:bookmarkStart w:id="41" w:name="_Toc163063285"/>
      <w:bookmarkStart w:id="42" w:name="_Toc163064576"/>
      <w:bookmarkStart w:id="43" w:name="_Toc163067807"/>
      <w:bookmarkStart w:id="44" w:name="_Toc163117250"/>
      <w:bookmarkStart w:id="45" w:name="_Toc163121473"/>
      <w:bookmarkStart w:id="46" w:name="_Toc163123314"/>
      <w:bookmarkStart w:id="47" w:name="_Toc163132092"/>
      <w:bookmarkStart w:id="48" w:name="_Toc163132306"/>
      <w:bookmarkStart w:id="49" w:name="_Toc163142723"/>
      <w:bookmarkStart w:id="50" w:name="_Toc163143166"/>
      <w:bookmarkStart w:id="51" w:name="_Toc163152868"/>
      <w:bookmarkStart w:id="52" w:name="_Toc163159272"/>
      <w:bookmarkStart w:id="53" w:name="_Toc163159664"/>
      <w:bookmarkStart w:id="54" w:name="_Toc163159969"/>
      <w:bookmarkStart w:id="55" w:name="_Toc166142354"/>
      <w:bookmarkStart w:id="56" w:name="_Toc166147817"/>
      <w:bookmarkStart w:id="57" w:name="_Toc166148394"/>
      <w:bookmarkStart w:id="58" w:name="_Toc166148410"/>
      <w:bookmarkStart w:id="59" w:name="_Toc166148423"/>
      <w:bookmarkStart w:id="60" w:name="_Toc166148463"/>
      <w:bookmarkStart w:id="61" w:name="_Toc166148476"/>
      <w:bookmarkStart w:id="62" w:name="_Toc166148497"/>
      <w:bookmarkStart w:id="63" w:name="_Toc166148510"/>
      <w:bookmarkStart w:id="64" w:name="_Toc166148526"/>
      <w:bookmarkStart w:id="65" w:name="_Toc166148539"/>
      <w:bookmarkStart w:id="66" w:name="_Toc166148577"/>
      <w:bookmarkStart w:id="67" w:name="_Toc166148590"/>
      <w:bookmarkStart w:id="68" w:name="_Toc166148623"/>
      <w:bookmarkStart w:id="69" w:name="_Toc166148653"/>
      <w:bookmarkStart w:id="70" w:name="_Toc166148772"/>
      <w:bookmarkStart w:id="71" w:name="_Toc166168168"/>
      <w:bookmarkStart w:id="72" w:name="_Toc166168245"/>
      <w:bookmarkStart w:id="73" w:name="_Toc166171010"/>
      <w:bookmarkStart w:id="74" w:name="_Toc166183738"/>
      <w:bookmarkStart w:id="75" w:name="_Toc166183772"/>
      <w:bookmarkStart w:id="76" w:name="_Toc166184452"/>
      <w:bookmarkStart w:id="77" w:name="_Toc166185408"/>
      <w:r>
        <w:t>Legacy UE-registration-like procedure is not supported by AIoT. In other words, a specific tag is not required to maintain registration with the CN.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2F96233" w14:textId="77777777" w:rsidR="0089009E" w:rsidRDefault="0089009E" w:rsidP="007F367B">
      <w:pPr>
        <w:pStyle w:val="Heading3"/>
        <w:spacing w:line="276" w:lineRule="auto"/>
      </w:pPr>
      <w:r>
        <w:t>NAS functions</w:t>
      </w:r>
    </w:p>
    <w:p w14:paraId="14392D0D" w14:textId="77777777" w:rsidR="0089009E" w:rsidRDefault="0089009E" w:rsidP="007F367B">
      <w:pPr>
        <w:spacing w:line="276" w:lineRule="auto"/>
        <w:jc w:val="both"/>
        <w:rPr>
          <w:color w:val="000000"/>
        </w:rPr>
      </w:pPr>
      <w:r>
        <w:rPr>
          <w:color w:val="000000"/>
        </w:rPr>
        <w:t>NAS control protocol in NR performs the functions listed in TS 23.501 such as registration, authentication, mobility management, security control etc.</w:t>
      </w:r>
      <w:r w:rsidRPr="00134A66">
        <w:t xml:space="preserve"> </w:t>
      </w:r>
      <w:r>
        <w:t xml:space="preserve">Supporting all these legacy NAS functionalities by the AIoT devices may be infeasible especially given their complexity, cost, processing power and energy/power constraints. </w:t>
      </w:r>
    </w:p>
    <w:p w14:paraId="7081FC20" w14:textId="77777777" w:rsidR="0089009E" w:rsidRDefault="0089009E" w:rsidP="007F367B">
      <w:pPr>
        <w:spacing w:line="276" w:lineRule="auto"/>
        <w:jc w:val="both"/>
      </w:pPr>
      <w:r>
        <w:lastRenderedPageBreak/>
        <w:t>In our view, the functionalities like security, authentication for AIoT communication should be provided by AIoT Application function using a separate command protocol. We understand such details are being discussed in SA2 and SA3.</w:t>
      </w:r>
    </w:p>
    <w:p w14:paraId="45B23E80" w14:textId="2C30778F" w:rsidR="0089009E" w:rsidRDefault="0089009E" w:rsidP="007F367B">
      <w:pPr>
        <w:pStyle w:val="PropObs"/>
        <w:spacing w:line="276" w:lineRule="auto"/>
      </w:pPr>
      <w:bookmarkStart w:id="78" w:name="_Toc163067808"/>
      <w:bookmarkStart w:id="79" w:name="_Toc163117251"/>
      <w:bookmarkStart w:id="80" w:name="_Toc163121474"/>
      <w:bookmarkStart w:id="81" w:name="_Toc163123315"/>
      <w:bookmarkStart w:id="82" w:name="_Toc163132093"/>
      <w:bookmarkStart w:id="83" w:name="_Toc163132307"/>
      <w:bookmarkStart w:id="84" w:name="_Toc163142724"/>
      <w:bookmarkStart w:id="85" w:name="_Toc163143167"/>
      <w:bookmarkStart w:id="86" w:name="_Toc163152869"/>
      <w:bookmarkStart w:id="87" w:name="_Toc163159273"/>
      <w:bookmarkStart w:id="88" w:name="_Toc163159665"/>
      <w:bookmarkStart w:id="89" w:name="_Toc163159970"/>
      <w:bookmarkStart w:id="90" w:name="_Toc166142355"/>
      <w:bookmarkStart w:id="91" w:name="_Toc166147818"/>
      <w:bookmarkStart w:id="92" w:name="_Toc166148395"/>
      <w:bookmarkStart w:id="93" w:name="_Toc166148411"/>
      <w:bookmarkStart w:id="94" w:name="_Toc166148424"/>
      <w:bookmarkStart w:id="95" w:name="_Toc166148464"/>
      <w:bookmarkStart w:id="96" w:name="_Toc166148477"/>
      <w:bookmarkStart w:id="97" w:name="_Toc166148498"/>
      <w:bookmarkStart w:id="98" w:name="_Toc166148511"/>
      <w:bookmarkStart w:id="99" w:name="_Toc166148527"/>
      <w:bookmarkStart w:id="100" w:name="_Toc166148540"/>
      <w:bookmarkStart w:id="101" w:name="_Toc166148578"/>
      <w:bookmarkStart w:id="102" w:name="_Toc166148591"/>
      <w:bookmarkStart w:id="103" w:name="_Toc166148624"/>
      <w:bookmarkStart w:id="104" w:name="_Toc166148654"/>
      <w:bookmarkStart w:id="105" w:name="_Toc166148773"/>
      <w:bookmarkStart w:id="106" w:name="_Toc166168169"/>
      <w:bookmarkStart w:id="107" w:name="_Toc166168246"/>
      <w:bookmarkStart w:id="108" w:name="_Toc166171011"/>
      <w:bookmarkStart w:id="109" w:name="_Toc166183739"/>
      <w:bookmarkStart w:id="110" w:name="_Toc166183773"/>
      <w:bookmarkStart w:id="111" w:name="_Toc166184453"/>
      <w:bookmarkStart w:id="112" w:name="_Toc166185409"/>
      <w:r>
        <w:t>L</w:t>
      </w:r>
      <w:r w:rsidRPr="000F6AB7">
        <w:t xml:space="preserve">egacy NAS or NAS-like functions are not supported by AIoT </w:t>
      </w:r>
      <w:r w:rsidR="00EB4F83">
        <w:t>devices</w:t>
      </w:r>
      <w:r w:rsidRPr="000F6AB7">
        <w:t>. Consequently, NAS-based data transfer (CP-CIoT-like) is not supported.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2149D79" w14:textId="77777777" w:rsidR="0089009E" w:rsidRDefault="0089009E" w:rsidP="007F367B">
      <w:pPr>
        <w:pStyle w:val="PropObs"/>
        <w:spacing w:line="276" w:lineRule="auto"/>
      </w:pPr>
      <w:bookmarkStart w:id="113" w:name="_Toc163067809"/>
      <w:bookmarkStart w:id="114" w:name="_Toc163117252"/>
      <w:bookmarkStart w:id="115" w:name="_Toc163121475"/>
      <w:bookmarkStart w:id="116" w:name="_Toc163123316"/>
      <w:bookmarkStart w:id="117" w:name="_Toc163132094"/>
      <w:bookmarkStart w:id="118" w:name="_Toc163132308"/>
      <w:bookmarkStart w:id="119" w:name="_Toc163142725"/>
      <w:bookmarkStart w:id="120" w:name="_Toc163143168"/>
      <w:bookmarkStart w:id="121" w:name="_Toc163152870"/>
      <w:bookmarkStart w:id="122" w:name="_Toc163159274"/>
      <w:bookmarkStart w:id="123" w:name="_Toc163159666"/>
      <w:bookmarkStart w:id="124" w:name="_Toc163159971"/>
      <w:bookmarkStart w:id="125" w:name="_Toc166142356"/>
      <w:bookmarkStart w:id="126" w:name="_Toc166147819"/>
      <w:bookmarkStart w:id="127" w:name="_Toc166148396"/>
      <w:bookmarkStart w:id="128" w:name="_Toc166148412"/>
      <w:bookmarkStart w:id="129" w:name="_Toc166148425"/>
      <w:bookmarkStart w:id="130" w:name="_Toc166148465"/>
      <w:bookmarkStart w:id="131" w:name="_Toc166148478"/>
      <w:bookmarkStart w:id="132" w:name="_Toc166148499"/>
      <w:bookmarkStart w:id="133" w:name="_Toc166148512"/>
      <w:bookmarkStart w:id="134" w:name="_Toc166148528"/>
      <w:bookmarkStart w:id="135" w:name="_Toc166148541"/>
      <w:bookmarkStart w:id="136" w:name="_Toc166148579"/>
      <w:bookmarkStart w:id="137" w:name="_Toc166148592"/>
      <w:bookmarkStart w:id="138" w:name="_Toc166148625"/>
      <w:bookmarkStart w:id="139" w:name="_Toc166148655"/>
      <w:bookmarkStart w:id="140" w:name="_Toc166148774"/>
      <w:bookmarkStart w:id="141" w:name="_Toc166168170"/>
      <w:bookmarkStart w:id="142" w:name="_Toc166168247"/>
      <w:bookmarkStart w:id="143" w:name="_Toc166171012"/>
      <w:bookmarkStart w:id="144" w:name="_Toc166183740"/>
      <w:bookmarkStart w:id="145" w:name="_Toc166183774"/>
      <w:bookmarkStart w:id="146" w:name="_Toc166184454"/>
      <w:bookmarkStart w:id="147" w:name="_Toc166185410"/>
      <w:r>
        <w:t>RAN2 assumes n</w:t>
      </w:r>
      <w:r w:rsidRPr="00AC79B8">
        <w:t xml:space="preserve">ew AIoT upper layer </w:t>
      </w:r>
      <w:r>
        <w:t xml:space="preserve">protocol (e.g. Command Protocol) </w:t>
      </w:r>
      <w:r w:rsidRPr="00AC79B8">
        <w:t xml:space="preserve">between AIoT </w:t>
      </w:r>
      <w:r>
        <w:t>device</w:t>
      </w:r>
      <w:r w:rsidRPr="00AC79B8">
        <w:t xml:space="preserve"> and </w:t>
      </w:r>
      <w:r>
        <w:t>AIoT A</w:t>
      </w:r>
      <w:r w:rsidRPr="00AC79B8">
        <w:t xml:space="preserve">pplication </w:t>
      </w:r>
      <w:r>
        <w:t>F</w:t>
      </w:r>
      <w:r w:rsidRPr="00AC79B8">
        <w:t xml:space="preserve">unction </w:t>
      </w:r>
      <w:r>
        <w:t>will be</w:t>
      </w:r>
      <w:r w:rsidRPr="00AC79B8">
        <w:t xml:space="preserve"> introduced</w:t>
      </w:r>
      <w:r>
        <w:t xml:space="preserve"> by SA2/3</w:t>
      </w:r>
      <w:r w:rsidRPr="00AC79B8">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96AA4A" w14:textId="77777777" w:rsidR="00717A1C" w:rsidRDefault="00717A1C" w:rsidP="007F367B">
      <w:pPr>
        <w:pStyle w:val="Heading2"/>
        <w:keepLines w:val="0"/>
        <w:tabs>
          <w:tab w:val="clear" w:pos="360"/>
        </w:tabs>
        <w:spacing w:before="240" w:after="60" w:line="276" w:lineRule="auto"/>
        <w:ind w:left="540" w:hanging="540"/>
      </w:pPr>
      <w:r>
        <w:t>User plane functionalities</w:t>
      </w:r>
    </w:p>
    <w:p w14:paraId="7F635A8B" w14:textId="77777777" w:rsidR="006C3C64" w:rsidRDefault="004205BB" w:rsidP="007F367B">
      <w:pPr>
        <w:spacing w:line="276" w:lineRule="auto"/>
        <w:jc w:val="both"/>
        <w:rPr>
          <w:lang w:eastAsia="ja-JP"/>
        </w:rPr>
      </w:pPr>
      <w:r w:rsidRPr="004205BB">
        <w:rPr>
          <w:lang w:eastAsia="ja-JP"/>
        </w:rPr>
        <w:t>The low</w:t>
      </w:r>
      <w:r w:rsidR="00DA5C1E">
        <w:rPr>
          <w:lang w:eastAsia="ja-JP"/>
        </w:rPr>
        <w:t>-</w:t>
      </w:r>
      <w:r w:rsidRPr="004205BB">
        <w:rPr>
          <w:lang w:eastAsia="ja-JP"/>
        </w:rPr>
        <w:t xml:space="preserve">complexity and low-cost AIoT devices might not be able to support the complete </w:t>
      </w:r>
      <w:r w:rsidR="00DA5C1E">
        <w:rPr>
          <w:lang w:eastAsia="ja-JP"/>
        </w:rPr>
        <w:t>UP</w:t>
      </w:r>
      <w:r w:rsidRPr="004205BB">
        <w:rPr>
          <w:lang w:eastAsia="ja-JP"/>
        </w:rPr>
        <w:t xml:space="preserve"> stack as legacy </w:t>
      </w:r>
      <w:r w:rsidR="00B050CC">
        <w:rPr>
          <w:lang w:eastAsia="ja-JP"/>
        </w:rPr>
        <w:t xml:space="preserve">NR </w:t>
      </w:r>
      <w:r w:rsidRPr="004205BB">
        <w:rPr>
          <w:lang w:eastAsia="ja-JP"/>
        </w:rPr>
        <w:t xml:space="preserve">UEs and significant simplification might be needed </w:t>
      </w:r>
      <w:r w:rsidR="000E0202">
        <w:rPr>
          <w:lang w:eastAsia="ja-JP"/>
        </w:rPr>
        <w:t>for</w:t>
      </w:r>
      <w:r w:rsidR="000E0202" w:rsidRPr="004205BB">
        <w:rPr>
          <w:lang w:eastAsia="ja-JP"/>
        </w:rPr>
        <w:t xml:space="preserve"> </w:t>
      </w:r>
      <w:r w:rsidRPr="004205BB">
        <w:rPr>
          <w:lang w:eastAsia="ja-JP"/>
        </w:rPr>
        <w:t>the functionalities to support</w:t>
      </w:r>
      <w:r w:rsidR="00B050CC">
        <w:rPr>
          <w:lang w:eastAsia="ja-JP"/>
        </w:rPr>
        <w:t xml:space="preserve">. </w:t>
      </w:r>
    </w:p>
    <w:p w14:paraId="7ABCACA3" w14:textId="6E015328" w:rsidR="00552558" w:rsidRDefault="008F5981" w:rsidP="007F367B">
      <w:pPr>
        <w:spacing w:line="276" w:lineRule="auto"/>
        <w:jc w:val="both"/>
        <w:rPr>
          <w:lang w:val="en-GB" w:eastAsia="ja-JP"/>
        </w:rPr>
      </w:pPr>
      <w:r>
        <w:rPr>
          <w:lang w:val="en-GB" w:eastAsia="ja-JP"/>
        </w:rPr>
        <w:t>According to the</w:t>
      </w:r>
      <w:r w:rsidR="00180844">
        <w:rPr>
          <w:lang w:val="en-GB" w:eastAsia="ja-JP"/>
        </w:rPr>
        <w:t xml:space="preserve"> AIoT</w:t>
      </w:r>
      <w:r>
        <w:rPr>
          <w:lang w:val="en-GB" w:eastAsia="ja-JP"/>
        </w:rPr>
        <w:t xml:space="preserve"> </w:t>
      </w:r>
      <w:r w:rsidR="00B96E08">
        <w:rPr>
          <w:lang w:val="en-GB" w:eastAsia="ja-JP"/>
        </w:rPr>
        <w:t xml:space="preserve">UP </w:t>
      </w:r>
      <w:r>
        <w:rPr>
          <w:lang w:val="en-GB" w:eastAsia="ja-JP"/>
        </w:rPr>
        <w:t>agreements</w:t>
      </w:r>
      <w:r w:rsidR="006C3C64">
        <w:rPr>
          <w:lang w:val="en-GB" w:eastAsia="ja-JP"/>
        </w:rPr>
        <w:t xml:space="preserve"> made in the </w:t>
      </w:r>
      <w:r w:rsidR="006E75D8">
        <w:rPr>
          <w:lang w:val="en-GB" w:eastAsia="ja-JP"/>
        </w:rPr>
        <w:t>last RAN2</w:t>
      </w:r>
      <w:r w:rsidR="006C3C64">
        <w:rPr>
          <w:lang w:val="en-GB" w:eastAsia="ja-JP"/>
        </w:rPr>
        <w:t xml:space="preserve"> meeting</w:t>
      </w:r>
      <w:r>
        <w:rPr>
          <w:lang w:val="en-GB" w:eastAsia="ja-JP"/>
        </w:rPr>
        <w:t xml:space="preserve">, </w:t>
      </w:r>
      <w:r w:rsidR="00E72FA9">
        <w:rPr>
          <w:lang w:val="en-GB" w:eastAsia="ja-JP"/>
        </w:rPr>
        <w:t xml:space="preserve">the legacy NR SDAP/PDCP/RLC </w:t>
      </w:r>
      <w:r w:rsidR="00CC4AB4">
        <w:rPr>
          <w:lang w:val="en-GB" w:eastAsia="ja-JP"/>
        </w:rPr>
        <w:t>protocol</w:t>
      </w:r>
      <w:r w:rsidR="002448AF">
        <w:rPr>
          <w:lang w:val="en-GB" w:eastAsia="ja-JP"/>
        </w:rPr>
        <w:t xml:space="preserve"> layers are</w:t>
      </w:r>
      <w:r w:rsidR="00E72FA9">
        <w:rPr>
          <w:lang w:val="en-GB" w:eastAsia="ja-JP"/>
        </w:rPr>
        <w:t xml:space="preserve"> not supported for AIoT UP protocol.</w:t>
      </w:r>
      <w:r w:rsidR="00B918CA">
        <w:rPr>
          <w:lang w:val="en-GB" w:eastAsia="ja-JP"/>
        </w:rPr>
        <w:t xml:space="preserve"> </w:t>
      </w:r>
      <w:r w:rsidR="00CC4AB4">
        <w:rPr>
          <w:lang w:val="en-GB" w:eastAsia="ja-JP"/>
        </w:rPr>
        <w:t>S</w:t>
      </w:r>
      <w:r w:rsidR="00B918CA">
        <w:rPr>
          <w:lang w:val="en-GB" w:eastAsia="ja-JP"/>
        </w:rPr>
        <w:t xml:space="preserve">ome functionalities </w:t>
      </w:r>
      <w:r w:rsidR="00CC4AB4">
        <w:rPr>
          <w:lang w:val="en-GB" w:eastAsia="ja-JP"/>
        </w:rPr>
        <w:t xml:space="preserve">in these protocols </w:t>
      </w:r>
      <w:r w:rsidR="00B918CA">
        <w:rPr>
          <w:lang w:val="en-GB" w:eastAsia="ja-JP"/>
        </w:rPr>
        <w:t xml:space="preserve">may need further discussion that may need </w:t>
      </w:r>
      <w:r w:rsidR="00CC4AB4">
        <w:rPr>
          <w:lang w:val="en-GB" w:eastAsia="ja-JP"/>
        </w:rPr>
        <w:t>other WG’s further input</w:t>
      </w:r>
      <w:r w:rsidR="00354713">
        <w:rPr>
          <w:lang w:val="en-GB" w:eastAsia="ja-JP"/>
        </w:rPr>
        <w:t>s</w:t>
      </w:r>
      <w:r w:rsidR="005378D4">
        <w:rPr>
          <w:lang w:val="en-GB" w:eastAsia="ja-JP"/>
        </w:rPr>
        <w:t xml:space="preserve"> as well.</w:t>
      </w:r>
      <w:r w:rsidR="00354713">
        <w:rPr>
          <w:lang w:val="en-GB" w:eastAsia="ja-JP"/>
        </w:rPr>
        <w:t xml:space="preserve"> </w:t>
      </w:r>
      <w:r w:rsidR="005378D4">
        <w:rPr>
          <w:lang w:val="en-GB" w:eastAsia="ja-JP"/>
        </w:rPr>
        <w:t>The s</w:t>
      </w:r>
      <w:r w:rsidR="002448AF">
        <w:rPr>
          <w:lang w:val="en-GB" w:eastAsia="ja-JP"/>
        </w:rPr>
        <w:t xml:space="preserve">imilar </w:t>
      </w:r>
      <w:r w:rsidR="0095492D">
        <w:rPr>
          <w:lang w:val="en-GB" w:eastAsia="ja-JP"/>
        </w:rPr>
        <w:t>function could be</w:t>
      </w:r>
      <w:r w:rsidR="002448AF">
        <w:rPr>
          <w:lang w:val="en-GB" w:eastAsia="ja-JP"/>
        </w:rPr>
        <w:t xml:space="preserve"> implemented in other </w:t>
      </w:r>
      <w:r w:rsidR="007D6F2B">
        <w:rPr>
          <w:lang w:val="en-GB" w:eastAsia="ja-JP"/>
        </w:rPr>
        <w:t xml:space="preserve">UP </w:t>
      </w:r>
      <w:r w:rsidR="002448AF">
        <w:rPr>
          <w:lang w:val="en-GB" w:eastAsia="ja-JP"/>
        </w:rPr>
        <w:t>protocol layer or a new L2 layer.</w:t>
      </w:r>
    </w:p>
    <w:p w14:paraId="2A15456B" w14:textId="573EAD4B" w:rsidR="00DD2B1C" w:rsidRPr="004D2DEA" w:rsidRDefault="00D64880" w:rsidP="007F367B">
      <w:pPr>
        <w:spacing w:line="276" w:lineRule="auto"/>
        <w:jc w:val="both"/>
      </w:pPr>
      <w:r>
        <w:rPr>
          <w:lang w:val="en-GB" w:eastAsia="ja-JP"/>
        </w:rPr>
        <w:t xml:space="preserve">For the </w:t>
      </w:r>
      <w:r w:rsidR="00F536E6">
        <w:rPr>
          <w:lang w:val="en-GB" w:eastAsia="ja-JP"/>
        </w:rPr>
        <w:t xml:space="preserve">AIoT </w:t>
      </w:r>
      <w:r>
        <w:rPr>
          <w:lang w:val="en-GB" w:eastAsia="ja-JP"/>
        </w:rPr>
        <w:t>MAC</w:t>
      </w:r>
      <w:r w:rsidR="00DD2B1C">
        <w:rPr>
          <w:lang w:val="en-GB" w:eastAsia="ja-JP"/>
        </w:rPr>
        <w:t xml:space="preserve">, </w:t>
      </w:r>
      <w:r w:rsidR="00FF4DE2">
        <w:rPr>
          <w:lang w:val="en-GB" w:eastAsia="ja-JP"/>
        </w:rPr>
        <w:t xml:space="preserve">not all legacy </w:t>
      </w:r>
      <w:r w:rsidR="00DB0579">
        <w:rPr>
          <w:lang w:val="en-GB" w:eastAsia="ja-JP"/>
        </w:rPr>
        <w:t>NR</w:t>
      </w:r>
      <w:r w:rsidR="00DD2B1C">
        <w:rPr>
          <w:lang w:val="en-GB" w:eastAsia="ja-JP"/>
        </w:rPr>
        <w:t xml:space="preserve"> MAC functionalit</w:t>
      </w:r>
      <w:r w:rsidR="007455EB">
        <w:rPr>
          <w:lang w:val="en-GB" w:eastAsia="ja-JP"/>
        </w:rPr>
        <w:t>ies</w:t>
      </w:r>
      <w:r w:rsidR="00DD2B1C">
        <w:rPr>
          <w:lang w:val="en-GB" w:eastAsia="ja-JP"/>
        </w:rPr>
        <w:t xml:space="preserve"> are </w:t>
      </w:r>
      <w:r w:rsidR="00FF4DE2">
        <w:rPr>
          <w:lang w:val="en-GB" w:eastAsia="ja-JP"/>
        </w:rPr>
        <w:t>needed</w:t>
      </w:r>
      <w:r w:rsidR="00DD2B1C">
        <w:rPr>
          <w:lang w:val="en-GB" w:eastAsia="ja-JP"/>
        </w:rPr>
        <w:t xml:space="preserve"> for AIoT</w:t>
      </w:r>
      <w:r w:rsidR="00FF4DE2">
        <w:rPr>
          <w:lang w:val="en-GB" w:eastAsia="ja-JP"/>
        </w:rPr>
        <w:t xml:space="preserve">. </w:t>
      </w:r>
      <w:bookmarkStart w:id="148" w:name="_Toc166148398"/>
      <w:bookmarkStart w:id="149" w:name="_Toc166148414"/>
      <w:bookmarkStart w:id="150" w:name="_Toc166148427"/>
      <w:bookmarkStart w:id="151" w:name="_Toc166148467"/>
      <w:bookmarkStart w:id="152" w:name="_Toc166148480"/>
      <w:bookmarkStart w:id="153" w:name="_Toc166148501"/>
      <w:bookmarkStart w:id="154" w:name="_Toc166148514"/>
      <w:bookmarkStart w:id="155" w:name="_Toc166148530"/>
      <w:bookmarkStart w:id="156" w:name="_Toc166148543"/>
      <w:bookmarkStart w:id="157" w:name="_Toc166148581"/>
      <w:bookmarkStart w:id="158" w:name="_Toc166148594"/>
      <w:bookmarkStart w:id="159" w:name="_Toc166148627"/>
      <w:r w:rsidR="00DD2B1C" w:rsidRPr="000A36E5">
        <w:t xml:space="preserve"> </w:t>
      </w:r>
      <w:bookmarkEnd w:id="148"/>
      <w:bookmarkEnd w:id="149"/>
      <w:bookmarkEnd w:id="150"/>
      <w:bookmarkEnd w:id="151"/>
      <w:bookmarkEnd w:id="152"/>
      <w:bookmarkEnd w:id="153"/>
      <w:bookmarkEnd w:id="154"/>
      <w:bookmarkEnd w:id="155"/>
      <w:bookmarkEnd w:id="156"/>
      <w:bookmarkEnd w:id="157"/>
      <w:bookmarkEnd w:id="158"/>
      <w:bookmarkEnd w:id="159"/>
    </w:p>
    <w:p w14:paraId="6363BDED" w14:textId="140CBE6A" w:rsidR="00CE2161" w:rsidRDefault="00CE2161" w:rsidP="007F367B">
      <w:pPr>
        <w:pStyle w:val="Heading3"/>
        <w:tabs>
          <w:tab w:val="num" w:pos="360"/>
        </w:tabs>
        <w:spacing w:line="276" w:lineRule="auto"/>
        <w:ind w:left="432" w:hanging="432"/>
      </w:pPr>
      <w:r>
        <w:t>Logical and transport channels</w:t>
      </w:r>
    </w:p>
    <w:p w14:paraId="0F9657A9" w14:textId="468CBE1F" w:rsidR="00B04D03" w:rsidRDefault="00DE16F6" w:rsidP="007F367B">
      <w:pPr>
        <w:spacing w:line="276" w:lineRule="auto"/>
        <w:jc w:val="both"/>
      </w:pPr>
      <w:r>
        <w:t>Similar to NR UP data, t</w:t>
      </w:r>
      <w:r w:rsidR="00B37BD5">
        <w:t xml:space="preserve">he AIoT data </w:t>
      </w:r>
      <w:r w:rsidR="001C3365">
        <w:t>can</w:t>
      </w:r>
      <w:r w:rsidR="00516E69">
        <w:t xml:space="preserve"> be</w:t>
      </w:r>
      <w:r w:rsidR="00B37BD5">
        <w:t xml:space="preserve"> carried in MAC </w:t>
      </w:r>
      <w:r>
        <w:t xml:space="preserve">PDU. </w:t>
      </w:r>
      <w:r w:rsidR="00357D8F">
        <w:t xml:space="preserve">The </w:t>
      </w:r>
      <w:r w:rsidR="002343AC">
        <w:t xml:space="preserve">NR </w:t>
      </w:r>
      <w:r w:rsidR="00357D8F">
        <w:t>logical channel</w:t>
      </w:r>
      <w:r w:rsidR="002343AC">
        <w:t xml:space="preserve">s are used to carry the control signaling and UP data with different QoS requirements. </w:t>
      </w:r>
      <w:r w:rsidR="00FD2970">
        <w:t>For AIoT</w:t>
      </w:r>
      <w:r w:rsidR="008F202B">
        <w:t xml:space="preserve"> MAC</w:t>
      </w:r>
      <w:r w:rsidR="00FD2970">
        <w:t xml:space="preserve">, the upper layer control signaling and AIoT data </w:t>
      </w:r>
      <w:r w:rsidR="0010251C">
        <w:t>can</w:t>
      </w:r>
      <w:r w:rsidR="00FD2970">
        <w:t xml:space="preserve"> be </w:t>
      </w:r>
      <w:r w:rsidR="00420389">
        <w:t>mapped into</w:t>
      </w:r>
      <w:r w:rsidR="00FD2970">
        <w:t xml:space="preserve"> one single logical channel</w:t>
      </w:r>
      <w:r w:rsidR="009D4135">
        <w:t xml:space="preserve"> and </w:t>
      </w:r>
      <w:r w:rsidR="00133BFF">
        <w:t xml:space="preserve">all MAC PDUs belonging to </w:t>
      </w:r>
      <w:r w:rsidR="00C422F7">
        <w:t>this one</w:t>
      </w:r>
      <w:r w:rsidR="00133BFF">
        <w:t xml:space="preserve"> logical channel</w:t>
      </w:r>
      <w:r w:rsidR="00C422F7">
        <w:t xml:space="preserve"> </w:t>
      </w:r>
      <w:r w:rsidR="00BE32FE">
        <w:t xml:space="preserve">instruct </w:t>
      </w:r>
      <w:r w:rsidR="00523A55">
        <w:t xml:space="preserve">the </w:t>
      </w:r>
      <w:r w:rsidR="00BE32FE">
        <w:t xml:space="preserve">transport blocks </w:t>
      </w:r>
      <w:r w:rsidR="00E627C1">
        <w:t xml:space="preserve">to be delivered to the physical layer. Alternatively, the upper layer control </w:t>
      </w:r>
      <w:r w:rsidR="00FA6FCE">
        <w:t>signaling</w:t>
      </w:r>
      <w:r w:rsidR="00E627C1">
        <w:t xml:space="preserve"> and AIoT data </w:t>
      </w:r>
      <w:r w:rsidR="00810B22">
        <w:t>can be</w:t>
      </w:r>
      <w:r w:rsidR="00E627C1">
        <w:t xml:space="preserve"> mapped to </w:t>
      </w:r>
      <w:r w:rsidR="008F202B">
        <w:t xml:space="preserve">two </w:t>
      </w:r>
      <w:r w:rsidR="00B6370A">
        <w:t xml:space="preserve">separate </w:t>
      </w:r>
      <w:r w:rsidR="00E627C1">
        <w:t>logical channels.</w:t>
      </w:r>
      <w:r w:rsidR="008F202B">
        <w:t xml:space="preserve"> AIoT MAC</w:t>
      </w:r>
      <w:r w:rsidR="003124E4">
        <w:t xml:space="preserve"> can multiplex the MAC PDU from these two logical channels into one transport block. </w:t>
      </w:r>
    </w:p>
    <w:p w14:paraId="04187F3E" w14:textId="6F5C8AD8" w:rsidR="000A36E5" w:rsidRDefault="00BE6737" w:rsidP="007F367B">
      <w:pPr>
        <w:pStyle w:val="PropObs"/>
        <w:spacing w:line="276" w:lineRule="auto"/>
      </w:pPr>
      <w:bookmarkStart w:id="160" w:name="_Toc166147822"/>
      <w:bookmarkStart w:id="161" w:name="_Toc166148400"/>
      <w:bookmarkStart w:id="162" w:name="_Toc166148416"/>
      <w:bookmarkStart w:id="163" w:name="_Toc166148429"/>
      <w:bookmarkStart w:id="164" w:name="_Toc166148469"/>
      <w:bookmarkStart w:id="165" w:name="_Toc166148482"/>
      <w:bookmarkStart w:id="166" w:name="_Toc166148503"/>
      <w:bookmarkStart w:id="167" w:name="_Toc166148516"/>
      <w:bookmarkStart w:id="168" w:name="_Toc166148532"/>
      <w:bookmarkStart w:id="169" w:name="_Toc166148545"/>
      <w:bookmarkStart w:id="170" w:name="_Toc166148583"/>
      <w:bookmarkStart w:id="171" w:name="_Toc166148596"/>
      <w:bookmarkStart w:id="172" w:name="_Toc166148629"/>
      <w:bookmarkStart w:id="173" w:name="_Toc166148658"/>
      <w:bookmarkStart w:id="174" w:name="_Toc166148776"/>
      <w:bookmarkStart w:id="175" w:name="_Toc166168171"/>
      <w:bookmarkStart w:id="176" w:name="_Toc166168248"/>
      <w:bookmarkStart w:id="177" w:name="_Toc166171013"/>
      <w:bookmarkStart w:id="178" w:name="_Toc166183741"/>
      <w:bookmarkStart w:id="179" w:name="_Toc166183775"/>
      <w:bookmarkStart w:id="180" w:name="_Toc166184455"/>
      <w:bookmarkStart w:id="181" w:name="_Toc166185411"/>
      <w:r w:rsidRPr="000A36E5">
        <w:t xml:space="preserve">The concept of logical channels </w:t>
      </w:r>
      <w:r w:rsidR="00CB1578">
        <w:t xml:space="preserve">as </w:t>
      </w:r>
      <w:r>
        <w:t>in</w:t>
      </w:r>
      <w:r w:rsidRPr="000A36E5">
        <w:t xml:space="preserve"> </w:t>
      </w:r>
      <w:r>
        <w:t xml:space="preserve">NR </w:t>
      </w:r>
      <w:r w:rsidRPr="000A36E5">
        <w:t xml:space="preserve">MAC </w:t>
      </w:r>
      <w:r>
        <w:t>is</w:t>
      </w:r>
      <w:r w:rsidR="00CB1578">
        <w:t xml:space="preserve"> also</w:t>
      </w:r>
      <w:r>
        <w:t xml:space="preserve"> </w:t>
      </w:r>
      <w:r w:rsidRPr="000A36E5">
        <w:t xml:space="preserve">supported for </w:t>
      </w:r>
      <w:r>
        <w:t>A</w:t>
      </w:r>
      <w:r w:rsidRPr="000A36E5">
        <w:t>IoT</w:t>
      </w:r>
      <w:r>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C62A24A" w14:textId="0555A503" w:rsidR="00AF07E0" w:rsidRDefault="00AF07E0" w:rsidP="007F367B">
      <w:pPr>
        <w:spacing w:line="276" w:lineRule="auto"/>
        <w:jc w:val="both"/>
      </w:pPr>
      <w:r w:rsidRPr="00AF07E0">
        <w:t>Regarding the transport channel</w:t>
      </w:r>
      <w:r>
        <w:t>s</w:t>
      </w:r>
      <w:r w:rsidRPr="00AF07E0">
        <w:t>,</w:t>
      </w:r>
      <w:r>
        <w:t xml:space="preserve"> since RAN1 has already agreed to support PRDCH and PDRCH,</w:t>
      </w:r>
      <w:r w:rsidR="00B34E93">
        <w:t xml:space="preserve"> from AIoT MAC perspective, </w:t>
      </w:r>
      <w:r w:rsidR="00906F6E">
        <w:t xml:space="preserve">at least </w:t>
      </w:r>
      <w:r w:rsidR="00AA3C9C">
        <w:t xml:space="preserve">two transport channels </w:t>
      </w:r>
      <w:r w:rsidR="00EF2481">
        <w:t>mapping to physical channels, i.e., PRDCH and PDRCH should be supported.</w:t>
      </w:r>
      <w:r w:rsidR="00E52E62">
        <w:t xml:space="preserve"> Similar to NR DL-SCH and UL-SCH, AIoT should support transport channel</w:t>
      </w:r>
      <w:r w:rsidR="00C00544">
        <w:t>s</w:t>
      </w:r>
      <w:r w:rsidR="00E52E62">
        <w:t xml:space="preserve"> </w:t>
      </w:r>
      <w:r w:rsidR="004B4926">
        <w:t>RD</w:t>
      </w:r>
      <w:r w:rsidR="00BB3F89">
        <w:t>-</w:t>
      </w:r>
      <w:r w:rsidR="004B4926">
        <w:t>SCH and DR</w:t>
      </w:r>
      <w:r w:rsidR="00BB3F89">
        <w:t>-</w:t>
      </w:r>
      <w:r w:rsidR="004B4926">
        <w:t>SCH.</w:t>
      </w:r>
    </w:p>
    <w:p w14:paraId="48C42355" w14:textId="2C9485FF" w:rsidR="004B4926" w:rsidRPr="00BB3F89" w:rsidRDefault="004B4926" w:rsidP="007F367B">
      <w:pPr>
        <w:pStyle w:val="PropObs"/>
        <w:spacing w:line="276" w:lineRule="auto"/>
      </w:pPr>
      <w:bookmarkStart w:id="182" w:name="_Toc166147823"/>
      <w:bookmarkStart w:id="183" w:name="_Toc166148401"/>
      <w:bookmarkStart w:id="184" w:name="_Toc166148417"/>
      <w:bookmarkStart w:id="185" w:name="_Toc166148430"/>
      <w:bookmarkStart w:id="186" w:name="_Toc166148470"/>
      <w:bookmarkStart w:id="187" w:name="_Toc166148483"/>
      <w:bookmarkStart w:id="188" w:name="_Toc166148504"/>
      <w:bookmarkStart w:id="189" w:name="_Toc166148517"/>
      <w:bookmarkStart w:id="190" w:name="_Toc166148533"/>
      <w:bookmarkStart w:id="191" w:name="_Toc166148546"/>
      <w:bookmarkStart w:id="192" w:name="_Toc166148584"/>
      <w:bookmarkStart w:id="193" w:name="_Toc166148597"/>
      <w:bookmarkStart w:id="194" w:name="_Toc166148630"/>
      <w:bookmarkStart w:id="195" w:name="_Toc166148659"/>
      <w:bookmarkStart w:id="196" w:name="_Toc166148777"/>
      <w:bookmarkStart w:id="197" w:name="_Toc166168172"/>
      <w:bookmarkStart w:id="198" w:name="_Toc166168249"/>
      <w:bookmarkStart w:id="199" w:name="_Toc166171014"/>
      <w:bookmarkStart w:id="200" w:name="_Toc166183742"/>
      <w:bookmarkStart w:id="201" w:name="_Toc166183776"/>
      <w:bookmarkStart w:id="202" w:name="_Toc166184456"/>
      <w:bookmarkStart w:id="203" w:name="_Toc166185412"/>
      <w:r w:rsidRPr="00BB3F89">
        <w:t xml:space="preserve">At least two transport channels, </w:t>
      </w:r>
      <w:r w:rsidR="00BB3F89" w:rsidRPr="00BB3F89">
        <w:t>i.e., RD-SCH and DR-SCH are supported for AIo</w:t>
      </w:r>
      <w:r w:rsidR="00856E56">
        <w:t>T</w:t>
      </w:r>
      <w:bookmarkEnd w:id="182"/>
      <w:r w:rsidR="00CE2161">
        <w: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60AFD22" w14:textId="0B309E78" w:rsidR="00AF07E0" w:rsidRPr="003E3E14" w:rsidRDefault="00CE2161" w:rsidP="007F367B">
      <w:pPr>
        <w:pStyle w:val="Heading3"/>
        <w:tabs>
          <w:tab w:val="num" w:pos="360"/>
        </w:tabs>
        <w:spacing w:line="276" w:lineRule="auto"/>
        <w:ind w:left="432" w:hanging="432"/>
      </w:pPr>
      <w:r w:rsidRPr="003E3E14">
        <w:t>BSR/PHR</w:t>
      </w:r>
    </w:p>
    <w:p w14:paraId="3625C481" w14:textId="18007704" w:rsidR="00937CAF" w:rsidRDefault="00826693" w:rsidP="007F367B">
      <w:pPr>
        <w:spacing w:line="276" w:lineRule="auto"/>
        <w:jc w:val="both"/>
      </w:pPr>
      <w:r>
        <w:rPr>
          <w:rFonts w:hint="eastAsia"/>
        </w:rPr>
        <w:t>In</w:t>
      </w:r>
      <w:r>
        <w:t xml:space="preserve"> NR</w:t>
      </w:r>
      <w:r>
        <w:rPr>
          <w:rFonts w:hint="eastAsia"/>
        </w:rPr>
        <w:t>,</w:t>
      </w:r>
      <w:r>
        <w:t xml:space="preserve"> there are </w:t>
      </w:r>
      <w:r w:rsidR="002B57B5">
        <w:t>several</w:t>
      </w:r>
      <w:r>
        <w:t xml:space="preserve"> MAC CE</w:t>
      </w:r>
      <w:r w:rsidR="001452F8">
        <w:t xml:space="preserve">s </w:t>
      </w:r>
      <w:r w:rsidR="002B57B5">
        <w:t>defined</w:t>
      </w:r>
      <w:r w:rsidR="001452F8">
        <w:t xml:space="preserve"> for different </w:t>
      </w:r>
      <w:r w:rsidR="002B57B5">
        <w:t>use cases</w:t>
      </w:r>
      <w:r w:rsidR="001452F8">
        <w:t>.</w:t>
      </w:r>
      <w:r w:rsidR="009944E6">
        <w:t xml:space="preserve"> </w:t>
      </w:r>
      <w:r w:rsidR="00997B60">
        <w:t xml:space="preserve">It may be beneficial </w:t>
      </w:r>
      <w:r w:rsidR="00220D81">
        <w:t xml:space="preserve">if </w:t>
      </w:r>
      <w:r w:rsidR="000C1D22">
        <w:t>AIoT device</w:t>
      </w:r>
      <w:r w:rsidR="006D1E2C">
        <w:t xml:space="preserve"> </w:t>
      </w:r>
      <w:r w:rsidR="006103D9">
        <w:t xml:space="preserve">can indicate assistance information or </w:t>
      </w:r>
      <w:r w:rsidR="00CE3B5B">
        <w:t xml:space="preserve">the buffer/energy status </w:t>
      </w:r>
      <w:r w:rsidR="006103D9">
        <w:t xml:space="preserve">to </w:t>
      </w:r>
      <w:r w:rsidR="00C00544">
        <w:t xml:space="preserve">the </w:t>
      </w:r>
      <w:r w:rsidR="006103D9">
        <w:t>Reader</w:t>
      </w:r>
      <w:r w:rsidR="00CE3B5B">
        <w:t>.</w:t>
      </w:r>
    </w:p>
    <w:p w14:paraId="551FF76A" w14:textId="77777777" w:rsidR="0051092C" w:rsidRDefault="002D3F2F" w:rsidP="007F367B">
      <w:pPr>
        <w:spacing w:line="276" w:lineRule="auto"/>
        <w:jc w:val="both"/>
      </w:pPr>
      <w:r>
        <w:t xml:space="preserve">For example, </w:t>
      </w:r>
      <w:r w:rsidR="000C1D22">
        <w:t>AIoT device</w:t>
      </w:r>
      <w:r w:rsidR="006D1E2C">
        <w:t xml:space="preserve"> </w:t>
      </w:r>
      <w:r w:rsidR="00F43215">
        <w:t>may indicate the buffer status</w:t>
      </w:r>
      <w:r w:rsidR="006D1E2C">
        <w:t xml:space="preserve"> </w:t>
      </w:r>
      <w:r w:rsidR="00F43215">
        <w:t xml:space="preserve">to Reader if there are remaining </w:t>
      </w:r>
      <w:r w:rsidR="000C1D22">
        <w:t xml:space="preserve">AIoT </w:t>
      </w:r>
      <w:r w:rsidR="00C0297A">
        <w:t>data</w:t>
      </w:r>
      <w:r w:rsidR="006B261A">
        <w:t xml:space="preserve"> stored</w:t>
      </w:r>
      <w:r w:rsidR="00C0297A">
        <w:t xml:space="preserve"> </w:t>
      </w:r>
      <w:r w:rsidR="003D1ACA">
        <w:t xml:space="preserve">in the </w:t>
      </w:r>
      <w:r w:rsidR="006B261A">
        <w:t xml:space="preserve">AIoT buffer, </w:t>
      </w:r>
      <w:r w:rsidR="003D1ACA">
        <w:t xml:space="preserve">or </w:t>
      </w:r>
      <w:r w:rsidR="006B261A">
        <w:t xml:space="preserve">AIoT device may </w:t>
      </w:r>
      <w:r w:rsidR="003D1ACA">
        <w:t xml:space="preserve">inform Reader the energy status </w:t>
      </w:r>
      <w:r w:rsidR="00211121">
        <w:t xml:space="preserve">if </w:t>
      </w:r>
      <w:r w:rsidR="000C1D22">
        <w:t>AIoT device</w:t>
      </w:r>
      <w:r w:rsidR="006B261A">
        <w:t xml:space="preserve"> </w:t>
      </w:r>
      <w:r w:rsidR="00211121">
        <w:t>lack</w:t>
      </w:r>
      <w:r w:rsidR="0051092C">
        <w:t>s</w:t>
      </w:r>
      <w:r w:rsidR="00211121">
        <w:t xml:space="preserve"> </w:t>
      </w:r>
      <w:r w:rsidR="0051092C">
        <w:t>enough</w:t>
      </w:r>
      <w:r w:rsidR="00211121">
        <w:t xml:space="preserve"> power</w:t>
      </w:r>
      <w:r w:rsidR="0051092C">
        <w:t>/energy</w:t>
      </w:r>
      <w:r w:rsidR="00211121">
        <w:t xml:space="preserve">. </w:t>
      </w:r>
    </w:p>
    <w:p w14:paraId="381A7D81" w14:textId="77777777" w:rsidR="001A1BE3" w:rsidRDefault="00211121" w:rsidP="007F367B">
      <w:pPr>
        <w:spacing w:line="276" w:lineRule="auto"/>
        <w:jc w:val="both"/>
        <w:rPr>
          <w:lang w:eastAsia="ja-JP"/>
        </w:rPr>
      </w:pPr>
      <w:r>
        <w:lastRenderedPageBreak/>
        <w:t xml:space="preserve">In some cases, </w:t>
      </w:r>
      <w:r w:rsidR="005551A3">
        <w:t xml:space="preserve">the </w:t>
      </w:r>
      <w:r w:rsidR="006F4731">
        <w:t xml:space="preserve">full power of some types of </w:t>
      </w:r>
      <w:r w:rsidR="000C1D22">
        <w:t>AIoT device</w:t>
      </w:r>
      <w:r w:rsidR="00A57CF1">
        <w:t xml:space="preserve"> </w:t>
      </w:r>
      <w:r w:rsidR="006F4731">
        <w:t xml:space="preserve">such as Device </w:t>
      </w:r>
      <w:r w:rsidR="00A57CF1">
        <w:t xml:space="preserve">type </w:t>
      </w:r>
      <w:r w:rsidR="006F4731">
        <w:t>ii</w:t>
      </w:r>
      <w:r w:rsidR="00CB4BB3">
        <w:t xml:space="preserve"> may not be </w:t>
      </w:r>
      <w:r w:rsidR="00D40842">
        <w:t xml:space="preserve">always </w:t>
      </w:r>
      <w:r w:rsidR="00CB4BB3">
        <w:t xml:space="preserve">needed if the </w:t>
      </w:r>
      <w:r w:rsidR="000C1D22">
        <w:t>AIoT device</w:t>
      </w:r>
      <w:r w:rsidR="00A57CF1">
        <w:t xml:space="preserve"> </w:t>
      </w:r>
      <w:r w:rsidR="00CB4BB3">
        <w:t xml:space="preserve">is close to the Reader. </w:t>
      </w:r>
      <w:r w:rsidR="001A1BE3">
        <w:t xml:space="preserve">Using </w:t>
      </w:r>
      <w:r w:rsidR="001A1BE3">
        <w:rPr>
          <w:lang w:eastAsia="ja-JP"/>
        </w:rPr>
        <w:t>l</w:t>
      </w:r>
      <w:r w:rsidR="00ED5C7E">
        <w:rPr>
          <w:lang w:eastAsia="ja-JP"/>
        </w:rPr>
        <w:t>o</w:t>
      </w:r>
      <w:r w:rsidR="00E31BA1" w:rsidRPr="00FB4D29">
        <w:rPr>
          <w:lang w:eastAsia="ja-JP"/>
        </w:rPr>
        <w:t xml:space="preserve">wer power </w:t>
      </w:r>
      <w:r w:rsidR="001A1BE3">
        <w:rPr>
          <w:lang w:eastAsia="ja-JP"/>
        </w:rPr>
        <w:t xml:space="preserve">for transmission </w:t>
      </w:r>
      <w:r w:rsidR="00E31BA1" w:rsidRPr="00FB4D29">
        <w:rPr>
          <w:lang w:eastAsia="ja-JP"/>
        </w:rPr>
        <w:t xml:space="preserve">can save the energy to extend the </w:t>
      </w:r>
      <w:r w:rsidR="00E31BA1" w:rsidRPr="001A1BE3">
        <w:rPr>
          <w:i/>
          <w:iCs/>
          <w:lang w:eastAsia="ja-JP"/>
        </w:rPr>
        <w:t>on</w:t>
      </w:r>
      <w:r w:rsidR="00E31BA1" w:rsidRPr="00FB4D29">
        <w:rPr>
          <w:lang w:eastAsia="ja-JP"/>
        </w:rPr>
        <w:t xml:space="preserve"> duration of transmission/reception</w:t>
      </w:r>
      <w:r w:rsidR="00E31BA1">
        <w:rPr>
          <w:lang w:eastAsia="ja-JP"/>
        </w:rPr>
        <w:t xml:space="preserve"> and reduce the interference to other nearby device</w:t>
      </w:r>
      <w:r w:rsidR="00A57CF1">
        <w:rPr>
          <w:lang w:eastAsia="ja-JP"/>
        </w:rPr>
        <w:t>s</w:t>
      </w:r>
      <w:r w:rsidR="00E31BA1">
        <w:rPr>
          <w:lang w:eastAsia="ja-JP"/>
        </w:rPr>
        <w:t xml:space="preserve">. </w:t>
      </w:r>
    </w:p>
    <w:p w14:paraId="14C0E3A6" w14:textId="5A1C72A2" w:rsidR="002D3F2F" w:rsidRDefault="00365A84" w:rsidP="007F367B">
      <w:pPr>
        <w:spacing w:line="276" w:lineRule="auto"/>
        <w:jc w:val="both"/>
      </w:pPr>
      <w:r>
        <w:rPr>
          <w:lang w:eastAsia="ja-JP"/>
        </w:rPr>
        <w:t>Therefore, the functionalities of some</w:t>
      </w:r>
      <w:r w:rsidR="001A1BE3">
        <w:rPr>
          <w:lang w:eastAsia="ja-JP"/>
        </w:rPr>
        <w:t xml:space="preserve"> of the</w:t>
      </w:r>
      <w:r>
        <w:rPr>
          <w:lang w:eastAsia="ja-JP"/>
        </w:rPr>
        <w:t xml:space="preserve"> existing NR MAC CE </w:t>
      </w:r>
      <w:r w:rsidR="00D43FD5">
        <w:rPr>
          <w:lang w:eastAsia="ja-JP"/>
        </w:rPr>
        <w:t>are</w:t>
      </w:r>
      <w:r>
        <w:rPr>
          <w:lang w:eastAsia="ja-JP"/>
        </w:rPr>
        <w:t xml:space="preserve"> useful </w:t>
      </w:r>
      <w:r w:rsidR="001A1BE3">
        <w:rPr>
          <w:lang w:eastAsia="ja-JP"/>
        </w:rPr>
        <w:t xml:space="preserve">also </w:t>
      </w:r>
      <w:r>
        <w:rPr>
          <w:lang w:eastAsia="ja-JP"/>
        </w:rPr>
        <w:t>for AIoT.</w:t>
      </w:r>
      <w:r w:rsidR="00D04408">
        <w:rPr>
          <w:lang w:eastAsia="ja-JP"/>
        </w:rPr>
        <w:t xml:space="preserve"> RAN2 </w:t>
      </w:r>
      <w:r w:rsidR="00A57CF1">
        <w:rPr>
          <w:lang w:eastAsia="ja-JP"/>
        </w:rPr>
        <w:t>can</w:t>
      </w:r>
      <w:r w:rsidR="00D04408">
        <w:rPr>
          <w:lang w:eastAsia="ja-JP"/>
        </w:rPr>
        <w:t xml:space="preserve"> study </w:t>
      </w:r>
      <w:r w:rsidR="00DF4D3A">
        <w:rPr>
          <w:lang w:eastAsia="ja-JP"/>
        </w:rPr>
        <w:t xml:space="preserve">the </w:t>
      </w:r>
      <w:r w:rsidR="00685BD8">
        <w:t xml:space="preserve">modification or simplification </w:t>
      </w:r>
      <w:r w:rsidR="00535370">
        <w:t xml:space="preserve">to support </w:t>
      </w:r>
      <w:r w:rsidR="00331BAE">
        <w:t xml:space="preserve">the AIoT </w:t>
      </w:r>
      <w:r w:rsidR="00D04408" w:rsidRPr="00D04408">
        <w:t xml:space="preserve">MAC CEs, like BSR </w:t>
      </w:r>
      <w:r w:rsidR="001A1BE3">
        <w:t>and</w:t>
      </w:r>
      <w:r w:rsidR="00D04408" w:rsidRPr="00D04408">
        <w:t xml:space="preserve"> PHR </w:t>
      </w:r>
      <w:r w:rsidR="00FD4272">
        <w:t>MAC CE</w:t>
      </w:r>
      <w:r w:rsidR="00D43FD5">
        <w:t>.</w:t>
      </w:r>
    </w:p>
    <w:p w14:paraId="6A919E81" w14:textId="5D0CC56E" w:rsidR="00D43FD5" w:rsidRPr="004D2DEA" w:rsidRDefault="00F33534" w:rsidP="007F367B">
      <w:pPr>
        <w:pStyle w:val="Observation"/>
      </w:pPr>
      <w:bookmarkStart w:id="204" w:name="_Toc166147816"/>
      <w:bookmarkStart w:id="205" w:name="_Toc166148393"/>
      <w:bookmarkStart w:id="206" w:name="_Toc166148525"/>
      <w:bookmarkStart w:id="207" w:name="_Toc166148771"/>
      <w:bookmarkStart w:id="208" w:name="_Toc166168167"/>
      <w:bookmarkStart w:id="209" w:name="_Toc166168244"/>
      <w:bookmarkStart w:id="210" w:name="_Toc166171009"/>
      <w:bookmarkStart w:id="211" w:name="_Toc166183737"/>
      <w:bookmarkStart w:id="212" w:name="_Toc166183771"/>
      <w:bookmarkStart w:id="213" w:name="_Toc166184451"/>
      <w:bookmarkStart w:id="214" w:name="_Toc166185407"/>
      <w:r>
        <w:t>Some</w:t>
      </w:r>
      <w:r w:rsidR="00D43FD5" w:rsidRPr="004D2DEA">
        <w:t xml:space="preserve"> functionalities of existing NR MAC CE</w:t>
      </w:r>
      <w:r w:rsidR="00A064B2">
        <w:t>s</w:t>
      </w:r>
      <w:r w:rsidR="00D43FD5" w:rsidRPr="004D2DEA">
        <w:t xml:space="preserve"> are useful for AIoT.</w:t>
      </w:r>
      <w:bookmarkEnd w:id="204"/>
      <w:bookmarkEnd w:id="205"/>
      <w:bookmarkEnd w:id="206"/>
      <w:bookmarkEnd w:id="207"/>
      <w:bookmarkEnd w:id="208"/>
      <w:bookmarkEnd w:id="209"/>
      <w:bookmarkEnd w:id="210"/>
      <w:bookmarkEnd w:id="211"/>
      <w:bookmarkEnd w:id="212"/>
      <w:bookmarkEnd w:id="213"/>
      <w:bookmarkEnd w:id="214"/>
    </w:p>
    <w:p w14:paraId="419D871D" w14:textId="73881163" w:rsidR="000A36E5" w:rsidRPr="000A36E5" w:rsidRDefault="000A36E5" w:rsidP="007F367B">
      <w:pPr>
        <w:pStyle w:val="PropObs"/>
        <w:spacing w:line="276" w:lineRule="auto"/>
      </w:pPr>
      <w:bookmarkStart w:id="215" w:name="_Toc166147824"/>
      <w:bookmarkStart w:id="216" w:name="_Toc166148402"/>
      <w:bookmarkStart w:id="217" w:name="_Toc166148418"/>
      <w:bookmarkStart w:id="218" w:name="_Toc166148431"/>
      <w:bookmarkStart w:id="219" w:name="_Toc166148471"/>
      <w:bookmarkStart w:id="220" w:name="_Toc166148484"/>
      <w:bookmarkStart w:id="221" w:name="_Toc166148505"/>
      <w:bookmarkStart w:id="222" w:name="_Toc166148518"/>
      <w:bookmarkStart w:id="223" w:name="_Toc166148534"/>
      <w:bookmarkStart w:id="224" w:name="_Toc166148547"/>
      <w:bookmarkStart w:id="225" w:name="_Toc166148585"/>
      <w:bookmarkStart w:id="226" w:name="_Toc166148598"/>
      <w:bookmarkStart w:id="227" w:name="_Toc166148631"/>
      <w:bookmarkStart w:id="228" w:name="_Toc166148660"/>
      <w:bookmarkStart w:id="229" w:name="_Toc166148778"/>
      <w:bookmarkStart w:id="230" w:name="_Toc166168173"/>
      <w:bookmarkStart w:id="231" w:name="_Toc166168250"/>
      <w:bookmarkStart w:id="232" w:name="_Toc166171015"/>
      <w:bookmarkStart w:id="233" w:name="_Toc166183743"/>
      <w:bookmarkStart w:id="234" w:name="_Toc166183777"/>
      <w:bookmarkStart w:id="235" w:name="_Toc166184457"/>
      <w:bookmarkStart w:id="236" w:name="_Toc166185413"/>
      <w:r w:rsidRPr="000A36E5">
        <w:t xml:space="preserve">RAN2 to </w:t>
      </w:r>
      <w:r w:rsidR="00DE7BB6">
        <w:t xml:space="preserve">study the simplifications needed to support </w:t>
      </w:r>
      <w:r w:rsidR="00446D35">
        <w:t>the</w:t>
      </w:r>
      <w:r w:rsidRPr="000A36E5">
        <w:t xml:space="preserve"> </w:t>
      </w:r>
      <w:r w:rsidR="003D245A">
        <w:t xml:space="preserve">AIoT </w:t>
      </w:r>
      <w:r w:rsidRPr="000A36E5">
        <w:t xml:space="preserve">MAC CEs like BSR </w:t>
      </w:r>
      <w:r w:rsidR="00DE7BB6">
        <w:t>and</w:t>
      </w:r>
      <w:r w:rsidR="00DE7BB6" w:rsidRPr="000A36E5">
        <w:t xml:space="preserve"> </w:t>
      </w:r>
      <w:r w:rsidRPr="000A36E5">
        <w:t>PHR</w:t>
      </w:r>
      <w:r w:rsidR="000D39F5">
        <w: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B648EC6" w14:textId="7B3BD7AB" w:rsidR="00B74987" w:rsidRDefault="0075710D" w:rsidP="007F367B">
      <w:pPr>
        <w:pStyle w:val="Heading3"/>
        <w:tabs>
          <w:tab w:val="num" w:pos="360"/>
        </w:tabs>
        <w:spacing w:line="276" w:lineRule="auto"/>
        <w:ind w:left="432" w:hanging="432"/>
      </w:pPr>
      <w:r>
        <w:t>Segmentation and reassembly</w:t>
      </w:r>
    </w:p>
    <w:p w14:paraId="18DB8DA1" w14:textId="259590C8" w:rsidR="00D67371" w:rsidRDefault="00D67371" w:rsidP="007F367B">
      <w:pPr>
        <w:spacing w:line="276" w:lineRule="auto"/>
        <w:jc w:val="both"/>
        <w:rPr>
          <w:lang w:eastAsia="ja-JP"/>
        </w:rPr>
      </w:pPr>
      <w:r>
        <w:rPr>
          <w:lang w:eastAsia="ja-JP"/>
        </w:rPr>
        <w:t xml:space="preserve">In RAN2 #125bis meeting, </w:t>
      </w:r>
      <w:r w:rsidR="00BD613B">
        <w:rPr>
          <w:lang w:eastAsia="ja-JP"/>
        </w:rPr>
        <w:t xml:space="preserve">there was some discussion on </w:t>
      </w:r>
      <w:r>
        <w:rPr>
          <w:lang w:eastAsia="ja-JP"/>
        </w:rPr>
        <w:t xml:space="preserve">whether the </w:t>
      </w:r>
      <w:r w:rsidR="00675C4F">
        <w:rPr>
          <w:lang w:eastAsia="ja-JP"/>
        </w:rPr>
        <w:t xml:space="preserve">legacy NR RLC segmentation </w:t>
      </w:r>
      <w:r w:rsidR="007863E5">
        <w:rPr>
          <w:lang w:eastAsia="ja-JP"/>
        </w:rPr>
        <w:t>and reassembly are</w:t>
      </w:r>
      <w:r w:rsidR="00675C4F">
        <w:rPr>
          <w:lang w:eastAsia="ja-JP"/>
        </w:rPr>
        <w:t xml:space="preserve"> supported for AIoT</w:t>
      </w:r>
      <w:r w:rsidR="00F36A93">
        <w:rPr>
          <w:lang w:eastAsia="ja-JP"/>
        </w:rPr>
        <w:t xml:space="preserve">. The issue </w:t>
      </w:r>
      <w:r w:rsidR="00022254">
        <w:rPr>
          <w:lang w:eastAsia="ja-JP"/>
        </w:rPr>
        <w:t>is still</w:t>
      </w:r>
      <w:r w:rsidR="00F36A93">
        <w:rPr>
          <w:lang w:eastAsia="ja-JP"/>
        </w:rPr>
        <w:t xml:space="preserve"> </w:t>
      </w:r>
      <w:r w:rsidR="00827031">
        <w:rPr>
          <w:lang w:eastAsia="ja-JP"/>
        </w:rPr>
        <w:t xml:space="preserve">pending on RAN1 design on the upper layer packet size. </w:t>
      </w:r>
    </w:p>
    <w:p w14:paraId="44F852A2" w14:textId="144B564B" w:rsidR="00172578" w:rsidRDefault="0062771C" w:rsidP="007F367B">
      <w:pPr>
        <w:spacing w:line="276" w:lineRule="auto"/>
        <w:jc w:val="both"/>
        <w:rPr>
          <w:lang w:eastAsia="ja-JP"/>
        </w:rPr>
      </w:pPr>
      <w:r>
        <w:rPr>
          <w:lang w:eastAsia="ja-JP"/>
        </w:rPr>
        <w:t xml:space="preserve">During RAN-level Study of AIoT </w:t>
      </w:r>
      <w:r w:rsidR="00172578">
        <w:rPr>
          <w:lang w:eastAsia="ja-JP"/>
        </w:rPr>
        <w:t>[</w:t>
      </w:r>
      <w:r w:rsidR="003025C9">
        <w:rPr>
          <w:lang w:eastAsia="ja-JP"/>
        </w:rPr>
        <w:t>2</w:t>
      </w:r>
      <w:r w:rsidR="00172578">
        <w:rPr>
          <w:lang w:eastAsia="ja-JP"/>
        </w:rPr>
        <w:t xml:space="preserve">], there was </w:t>
      </w:r>
      <w:r w:rsidR="00D42DD6">
        <w:rPr>
          <w:lang w:eastAsia="ja-JP"/>
        </w:rPr>
        <w:t xml:space="preserve">study on the design target of the maximum message size about 1000 bits to be received or transmitted </w:t>
      </w:r>
      <w:r w:rsidR="00960F0D">
        <w:rPr>
          <w:lang w:eastAsia="ja-JP"/>
        </w:rPr>
        <w:t xml:space="preserve">by or from the AIoT device, which is also </w:t>
      </w:r>
      <w:r w:rsidR="00EE5DCE">
        <w:rPr>
          <w:lang w:eastAsia="ja-JP"/>
        </w:rPr>
        <w:t>related to</w:t>
      </w:r>
      <w:r w:rsidR="00960F0D">
        <w:rPr>
          <w:lang w:eastAsia="ja-JP"/>
        </w:rPr>
        <w:t xml:space="preserve"> the maximum application packet size.</w:t>
      </w:r>
      <w:r w:rsidR="009E5334">
        <w:rPr>
          <w:lang w:eastAsia="ja-JP"/>
        </w:rPr>
        <w:t xml:space="preserve"> </w:t>
      </w:r>
      <w:r>
        <w:rPr>
          <w:lang w:eastAsia="ja-JP"/>
        </w:rPr>
        <w:t>Further,</w:t>
      </w:r>
      <w:r w:rsidR="009E5334">
        <w:rPr>
          <w:lang w:eastAsia="ja-JP"/>
        </w:rPr>
        <w:t xml:space="preserve"> [</w:t>
      </w:r>
      <w:r w:rsidR="003025C9">
        <w:rPr>
          <w:lang w:eastAsia="ja-JP"/>
        </w:rPr>
        <w:t>2</w:t>
      </w:r>
      <w:r w:rsidR="009E5334">
        <w:rPr>
          <w:lang w:eastAsia="ja-JP"/>
        </w:rPr>
        <w:t>] points out th</w:t>
      </w:r>
      <w:r>
        <w:rPr>
          <w:lang w:eastAsia="ja-JP"/>
        </w:rPr>
        <w:t>at</w:t>
      </w:r>
      <w:r w:rsidR="009E5334">
        <w:rPr>
          <w:lang w:eastAsia="ja-JP"/>
        </w:rPr>
        <w:t xml:space="preserve"> RAN1/RAN2 can </w:t>
      </w:r>
      <w:r w:rsidR="00782385">
        <w:rPr>
          <w:lang w:eastAsia="ja-JP"/>
        </w:rPr>
        <w:t>refine as needed for TB size design.</w:t>
      </w:r>
    </w:p>
    <w:p w14:paraId="255EF2B9" w14:textId="77777777" w:rsidR="00D67409" w:rsidRDefault="00AF1F1F" w:rsidP="007F367B">
      <w:pPr>
        <w:spacing w:line="276" w:lineRule="auto"/>
        <w:jc w:val="both"/>
        <w:rPr>
          <w:lang w:eastAsia="ja-JP"/>
        </w:rPr>
      </w:pPr>
      <w:r>
        <w:rPr>
          <w:lang w:eastAsia="ja-JP"/>
        </w:rPr>
        <w:t>E</w:t>
      </w:r>
      <w:r w:rsidR="00782385">
        <w:rPr>
          <w:lang w:eastAsia="ja-JP"/>
        </w:rPr>
        <w:t>ven</w:t>
      </w:r>
      <w:r w:rsidR="00D67409">
        <w:rPr>
          <w:lang w:eastAsia="ja-JP"/>
        </w:rPr>
        <w:t xml:space="preserve"> though</w:t>
      </w:r>
      <w:r w:rsidR="00782385">
        <w:rPr>
          <w:lang w:eastAsia="ja-JP"/>
        </w:rPr>
        <w:t xml:space="preserve"> RAN1 is </w:t>
      </w:r>
      <w:r w:rsidR="00963C37">
        <w:rPr>
          <w:lang w:eastAsia="ja-JP"/>
        </w:rPr>
        <w:t>discussing</w:t>
      </w:r>
      <w:r w:rsidR="00782385">
        <w:rPr>
          <w:lang w:eastAsia="ja-JP"/>
        </w:rPr>
        <w:t xml:space="preserve"> on </w:t>
      </w:r>
      <w:r w:rsidR="00672F59">
        <w:rPr>
          <w:lang w:eastAsia="ja-JP"/>
        </w:rPr>
        <w:t>the maximum message size and/or the TB size</w:t>
      </w:r>
      <w:r w:rsidR="002B68B3">
        <w:rPr>
          <w:lang w:eastAsia="ja-JP"/>
        </w:rPr>
        <w:t xml:space="preserve">, </w:t>
      </w:r>
      <w:r w:rsidR="00A747F8">
        <w:rPr>
          <w:lang w:eastAsia="ja-JP"/>
        </w:rPr>
        <w:t>RAN2 can</w:t>
      </w:r>
      <w:r w:rsidR="00D67409">
        <w:rPr>
          <w:lang w:eastAsia="ja-JP"/>
        </w:rPr>
        <w:t xml:space="preserve"> still</w:t>
      </w:r>
      <w:r w:rsidR="00A747F8">
        <w:rPr>
          <w:lang w:eastAsia="ja-JP"/>
        </w:rPr>
        <w:t xml:space="preserve"> discuss the </w:t>
      </w:r>
      <w:r w:rsidR="00731CDA">
        <w:rPr>
          <w:lang w:eastAsia="ja-JP"/>
        </w:rPr>
        <w:t xml:space="preserve">feasibility of </w:t>
      </w:r>
      <w:r w:rsidR="002B68B3">
        <w:rPr>
          <w:lang w:eastAsia="ja-JP"/>
        </w:rPr>
        <w:t xml:space="preserve">segmentation/assembly </w:t>
      </w:r>
      <w:r w:rsidR="00A747F8">
        <w:rPr>
          <w:lang w:eastAsia="ja-JP"/>
        </w:rPr>
        <w:t xml:space="preserve">functions </w:t>
      </w:r>
      <w:r w:rsidR="00731CDA">
        <w:rPr>
          <w:lang w:eastAsia="ja-JP"/>
        </w:rPr>
        <w:t>from RAN2 perspective, a</w:t>
      </w:r>
      <w:r w:rsidR="00D67409">
        <w:rPr>
          <w:lang w:eastAsia="ja-JP"/>
        </w:rPr>
        <w:t>s</w:t>
      </w:r>
      <w:r w:rsidR="00731CDA">
        <w:rPr>
          <w:lang w:eastAsia="ja-JP"/>
        </w:rPr>
        <w:t xml:space="preserve"> these function</w:t>
      </w:r>
      <w:r w:rsidR="006344A5">
        <w:rPr>
          <w:lang w:eastAsia="ja-JP"/>
        </w:rPr>
        <w:t>s</w:t>
      </w:r>
      <w:r w:rsidR="00731CDA">
        <w:rPr>
          <w:lang w:eastAsia="ja-JP"/>
        </w:rPr>
        <w:t xml:space="preserve"> </w:t>
      </w:r>
      <w:r w:rsidR="00B640E9">
        <w:rPr>
          <w:lang w:eastAsia="ja-JP"/>
        </w:rPr>
        <w:t xml:space="preserve">should be in the protocol layer </w:t>
      </w:r>
      <w:r w:rsidR="00D67409">
        <w:rPr>
          <w:lang w:eastAsia="ja-JP"/>
        </w:rPr>
        <w:t>with</w:t>
      </w:r>
      <w:r w:rsidR="00B640E9">
        <w:rPr>
          <w:lang w:eastAsia="ja-JP"/>
        </w:rPr>
        <w:t xml:space="preserve">in RAN2 domain. </w:t>
      </w:r>
    </w:p>
    <w:p w14:paraId="22220209" w14:textId="3E832236" w:rsidR="00425B64" w:rsidRDefault="00AF1F1F" w:rsidP="007F367B">
      <w:pPr>
        <w:spacing w:line="276" w:lineRule="auto"/>
        <w:jc w:val="both"/>
        <w:rPr>
          <w:lang w:eastAsia="ja-JP"/>
        </w:rPr>
      </w:pPr>
      <w:r>
        <w:rPr>
          <w:lang w:eastAsia="ja-JP"/>
        </w:rPr>
        <w:t>In our view, w</w:t>
      </w:r>
      <w:r w:rsidR="006344A5">
        <w:rPr>
          <w:lang w:eastAsia="ja-JP"/>
        </w:rPr>
        <w:t xml:space="preserve">hether to support segmentation/assembly or not is not only related to the </w:t>
      </w:r>
      <w:r w:rsidR="002E6071">
        <w:rPr>
          <w:lang w:eastAsia="ja-JP"/>
        </w:rPr>
        <w:t xml:space="preserve">message </w:t>
      </w:r>
      <w:r w:rsidR="003D6552">
        <w:rPr>
          <w:lang w:eastAsia="ja-JP"/>
        </w:rPr>
        <w:t xml:space="preserve">size or TB size </w:t>
      </w:r>
      <w:r w:rsidR="002E6071">
        <w:rPr>
          <w:lang w:eastAsia="ja-JP"/>
        </w:rPr>
        <w:t xml:space="preserve">but </w:t>
      </w:r>
      <w:r w:rsidR="00B14433">
        <w:rPr>
          <w:lang w:eastAsia="ja-JP"/>
        </w:rPr>
        <w:t xml:space="preserve">is also related to transmission capability </w:t>
      </w:r>
      <w:r w:rsidR="00D73964">
        <w:rPr>
          <w:lang w:eastAsia="ja-JP"/>
        </w:rPr>
        <w:t xml:space="preserve">especially </w:t>
      </w:r>
      <w:r w:rsidR="00B14433">
        <w:rPr>
          <w:lang w:eastAsia="ja-JP"/>
        </w:rPr>
        <w:t xml:space="preserve">in the </w:t>
      </w:r>
      <w:r w:rsidR="00D73964">
        <w:rPr>
          <w:lang w:eastAsia="ja-JP"/>
        </w:rPr>
        <w:t xml:space="preserve">AIoT </w:t>
      </w:r>
      <w:r w:rsidR="00B14433">
        <w:rPr>
          <w:lang w:eastAsia="ja-JP"/>
        </w:rPr>
        <w:t>backscatter link.</w:t>
      </w:r>
      <w:r w:rsidR="00553A99">
        <w:rPr>
          <w:lang w:eastAsia="ja-JP"/>
        </w:rPr>
        <w:t xml:space="preserve"> </w:t>
      </w:r>
      <w:r w:rsidR="00425B64">
        <w:rPr>
          <w:lang w:eastAsia="ja-JP"/>
        </w:rPr>
        <w:t xml:space="preserve">In </w:t>
      </w:r>
      <w:r w:rsidR="00D67409">
        <w:rPr>
          <w:lang w:eastAsia="ja-JP"/>
        </w:rPr>
        <w:t>reality</w:t>
      </w:r>
      <w:r w:rsidR="00425B64">
        <w:rPr>
          <w:lang w:eastAsia="ja-JP"/>
        </w:rPr>
        <w:t xml:space="preserve">, whether </w:t>
      </w:r>
      <w:r w:rsidR="008160C0">
        <w:rPr>
          <w:lang w:eastAsia="ja-JP"/>
        </w:rPr>
        <w:t>an</w:t>
      </w:r>
      <w:r w:rsidR="00425B64">
        <w:rPr>
          <w:lang w:eastAsia="ja-JP"/>
        </w:rPr>
        <w:t xml:space="preserve"> upper layer packet </w:t>
      </w:r>
      <w:r w:rsidR="00D67409">
        <w:rPr>
          <w:lang w:eastAsia="ja-JP"/>
        </w:rPr>
        <w:t>needs to be</w:t>
      </w:r>
      <w:r w:rsidR="00425B64">
        <w:rPr>
          <w:lang w:eastAsia="ja-JP"/>
        </w:rPr>
        <w:t xml:space="preserve"> segmented or not depends on how many resources are available in the backscatter link of AIoT.</w:t>
      </w:r>
    </w:p>
    <w:p w14:paraId="0722BE54" w14:textId="77777777" w:rsidR="00034F62" w:rsidRDefault="000414F3" w:rsidP="007F367B">
      <w:pPr>
        <w:spacing w:line="276" w:lineRule="auto"/>
        <w:jc w:val="both"/>
        <w:rPr>
          <w:lang w:eastAsia="ja-JP"/>
        </w:rPr>
      </w:pPr>
      <w:r>
        <w:rPr>
          <w:lang w:eastAsia="ja-JP"/>
        </w:rPr>
        <w:t xml:space="preserve">For passive AIoT device, </w:t>
      </w:r>
      <w:r w:rsidR="00425B64">
        <w:rPr>
          <w:lang w:eastAsia="ja-JP"/>
        </w:rPr>
        <w:t xml:space="preserve">the data rate in the backscatter link is quite limited </w:t>
      </w:r>
      <w:r w:rsidR="00425B64" w:rsidRPr="00E77B79">
        <w:rPr>
          <w:lang w:eastAsia="ja-JP"/>
        </w:rPr>
        <w:t xml:space="preserve">due to the </w:t>
      </w:r>
      <w:r w:rsidR="00425B64">
        <w:rPr>
          <w:lang w:eastAsia="ja-JP"/>
        </w:rPr>
        <w:t>low capability of AIoT device</w:t>
      </w:r>
      <w:r w:rsidR="00034F62">
        <w:rPr>
          <w:lang w:eastAsia="ja-JP"/>
        </w:rPr>
        <w:t>. Consequently,</w:t>
      </w:r>
      <w:r w:rsidR="00425B64">
        <w:rPr>
          <w:lang w:eastAsia="ja-JP"/>
        </w:rPr>
        <w:t xml:space="preserve"> </w:t>
      </w:r>
      <w:r w:rsidR="00057A55">
        <w:rPr>
          <w:lang w:eastAsia="ja-JP"/>
        </w:rPr>
        <w:t xml:space="preserve">the </w:t>
      </w:r>
      <w:r w:rsidR="00082D29">
        <w:rPr>
          <w:lang w:eastAsia="ja-JP"/>
        </w:rPr>
        <w:t xml:space="preserve">TB size granted in the backscatter link </w:t>
      </w:r>
      <w:r w:rsidR="00B855A4">
        <w:rPr>
          <w:lang w:eastAsia="ja-JP"/>
        </w:rPr>
        <w:t xml:space="preserve">for </w:t>
      </w:r>
      <w:r w:rsidR="00082D29">
        <w:rPr>
          <w:lang w:eastAsia="ja-JP"/>
        </w:rPr>
        <w:t xml:space="preserve">the AIoT data </w:t>
      </w:r>
      <w:r w:rsidR="00B855A4">
        <w:rPr>
          <w:lang w:eastAsia="ja-JP"/>
        </w:rPr>
        <w:t xml:space="preserve">transmission </w:t>
      </w:r>
      <w:r w:rsidR="00082D29">
        <w:rPr>
          <w:lang w:eastAsia="ja-JP"/>
        </w:rPr>
        <w:t xml:space="preserve">may not be able to carry the whole </w:t>
      </w:r>
      <w:r w:rsidR="002222F2">
        <w:rPr>
          <w:lang w:eastAsia="ja-JP"/>
        </w:rPr>
        <w:t xml:space="preserve">message generated by AIoT application layer. In fact, the AIoT lower layer might have </w:t>
      </w:r>
      <w:r w:rsidR="00034F62">
        <w:rPr>
          <w:lang w:eastAsia="ja-JP"/>
        </w:rPr>
        <w:t>very limited</w:t>
      </w:r>
      <w:r w:rsidR="002C0D8F">
        <w:rPr>
          <w:lang w:eastAsia="ja-JP"/>
        </w:rPr>
        <w:t xml:space="preserve"> knowledge on the</w:t>
      </w:r>
      <w:r w:rsidR="00034F62">
        <w:rPr>
          <w:lang w:eastAsia="ja-JP"/>
        </w:rPr>
        <w:t xml:space="preserve"> actual</w:t>
      </w:r>
      <w:r w:rsidR="002C0D8F">
        <w:rPr>
          <w:lang w:eastAsia="ja-JP"/>
        </w:rPr>
        <w:t xml:space="preserve"> size of </w:t>
      </w:r>
      <w:r w:rsidR="00034F62">
        <w:rPr>
          <w:lang w:eastAsia="ja-JP"/>
        </w:rPr>
        <w:t xml:space="preserve">the </w:t>
      </w:r>
      <w:r w:rsidR="002C0D8F">
        <w:rPr>
          <w:lang w:eastAsia="ja-JP"/>
        </w:rPr>
        <w:t xml:space="preserve">application message. </w:t>
      </w:r>
    </w:p>
    <w:p w14:paraId="101B5648" w14:textId="4F0F56D7" w:rsidR="00EC336F" w:rsidRDefault="00D0045A" w:rsidP="007F367B">
      <w:pPr>
        <w:spacing w:line="276" w:lineRule="auto"/>
        <w:jc w:val="both"/>
        <w:rPr>
          <w:lang w:eastAsia="ja-JP"/>
        </w:rPr>
      </w:pPr>
      <w:r>
        <w:rPr>
          <w:lang w:eastAsia="ja-JP"/>
        </w:rPr>
        <w:t xml:space="preserve">Whether the AIoT device is able to </w:t>
      </w:r>
      <w:r w:rsidR="00FE2F8A">
        <w:rPr>
          <w:lang w:eastAsia="ja-JP"/>
        </w:rPr>
        <w:t xml:space="preserve">transmit a complete packet or not is also impacted by the </w:t>
      </w:r>
      <w:r w:rsidR="00034F62">
        <w:rPr>
          <w:lang w:eastAsia="ja-JP"/>
        </w:rPr>
        <w:t>energy</w:t>
      </w:r>
      <w:r w:rsidR="005745DB">
        <w:rPr>
          <w:lang w:eastAsia="ja-JP"/>
        </w:rPr>
        <w:t xml:space="preserve"> level of</w:t>
      </w:r>
      <w:r w:rsidR="00034F62">
        <w:rPr>
          <w:lang w:eastAsia="ja-JP"/>
        </w:rPr>
        <w:t xml:space="preserve"> the</w:t>
      </w:r>
      <w:r w:rsidR="005745DB">
        <w:rPr>
          <w:lang w:eastAsia="ja-JP"/>
        </w:rPr>
        <w:t xml:space="preserve"> device. The low</w:t>
      </w:r>
      <w:r w:rsidR="00034F62">
        <w:rPr>
          <w:lang w:eastAsia="ja-JP"/>
        </w:rPr>
        <w:t>er</w:t>
      </w:r>
      <w:r w:rsidR="005745DB">
        <w:rPr>
          <w:lang w:eastAsia="ja-JP"/>
        </w:rPr>
        <w:t xml:space="preserve"> level of energy of AIoT device may </w:t>
      </w:r>
      <w:r w:rsidR="00670693">
        <w:rPr>
          <w:lang w:eastAsia="ja-JP"/>
        </w:rPr>
        <w:t>not be able to send the whole packet at on</w:t>
      </w:r>
      <w:r w:rsidR="00034F62">
        <w:rPr>
          <w:lang w:eastAsia="ja-JP"/>
        </w:rPr>
        <w:t>c</w:t>
      </w:r>
      <w:r w:rsidR="00670693">
        <w:rPr>
          <w:lang w:eastAsia="ja-JP"/>
        </w:rPr>
        <w:t xml:space="preserve">e. </w:t>
      </w:r>
      <w:r w:rsidR="005975B3">
        <w:rPr>
          <w:lang w:eastAsia="ja-JP"/>
        </w:rPr>
        <w:t xml:space="preserve">Thus, </w:t>
      </w:r>
      <w:r w:rsidR="00796B72">
        <w:rPr>
          <w:lang w:eastAsia="ja-JP"/>
        </w:rPr>
        <w:t xml:space="preserve">whether segmentation is needed cannot be simply based on the message size. </w:t>
      </w:r>
    </w:p>
    <w:p w14:paraId="058B4382" w14:textId="07C3FD67" w:rsidR="00FE3CFF" w:rsidRDefault="00EC336F" w:rsidP="007F367B">
      <w:pPr>
        <w:spacing w:line="276" w:lineRule="auto"/>
        <w:jc w:val="both"/>
        <w:rPr>
          <w:lang w:eastAsia="ja-JP"/>
        </w:rPr>
      </w:pPr>
      <w:r>
        <w:rPr>
          <w:lang w:eastAsia="ja-JP"/>
        </w:rPr>
        <w:t xml:space="preserve">One may argue </w:t>
      </w:r>
      <w:r w:rsidR="00423F65">
        <w:rPr>
          <w:lang w:eastAsia="ja-JP"/>
        </w:rPr>
        <w:t xml:space="preserve">that </w:t>
      </w:r>
      <w:r w:rsidR="00DA1137" w:rsidRPr="00DA1137">
        <w:rPr>
          <w:lang w:eastAsia="ja-JP"/>
        </w:rPr>
        <w:t xml:space="preserve">segmentation and reassembly </w:t>
      </w:r>
      <w:r w:rsidR="00DA1137">
        <w:rPr>
          <w:lang w:eastAsia="ja-JP"/>
        </w:rPr>
        <w:t xml:space="preserve">might </w:t>
      </w:r>
      <w:r w:rsidR="00DA1137" w:rsidRPr="00DA1137">
        <w:rPr>
          <w:lang w:eastAsia="ja-JP"/>
        </w:rPr>
        <w:t>add complexity</w:t>
      </w:r>
      <w:r w:rsidR="00DA1137">
        <w:rPr>
          <w:lang w:eastAsia="ja-JP"/>
        </w:rPr>
        <w:t xml:space="preserve">, we believe </w:t>
      </w:r>
      <w:r w:rsidR="00FB54E0">
        <w:rPr>
          <w:lang w:eastAsia="ja-JP"/>
        </w:rPr>
        <w:t xml:space="preserve">such </w:t>
      </w:r>
      <w:r w:rsidR="00641340">
        <w:rPr>
          <w:lang w:eastAsia="ja-JP"/>
        </w:rPr>
        <w:t xml:space="preserve">added </w:t>
      </w:r>
      <w:r w:rsidR="00FB54E0">
        <w:rPr>
          <w:lang w:eastAsia="ja-JP"/>
        </w:rPr>
        <w:t xml:space="preserve">complexity can be </w:t>
      </w:r>
      <w:r w:rsidR="00641340">
        <w:rPr>
          <w:lang w:eastAsia="ja-JP"/>
        </w:rPr>
        <w:t>minimized</w:t>
      </w:r>
      <w:r w:rsidR="00FB54E0">
        <w:rPr>
          <w:lang w:eastAsia="ja-JP"/>
        </w:rPr>
        <w:t xml:space="preserve"> by car</w:t>
      </w:r>
      <w:r w:rsidR="00717EED">
        <w:rPr>
          <w:lang w:eastAsia="ja-JP"/>
        </w:rPr>
        <w:t>e</w:t>
      </w:r>
      <w:r w:rsidR="00FB54E0">
        <w:rPr>
          <w:lang w:eastAsia="ja-JP"/>
        </w:rPr>
        <w:t>ful studies</w:t>
      </w:r>
      <w:r w:rsidR="00641340">
        <w:rPr>
          <w:lang w:eastAsia="ja-JP"/>
        </w:rPr>
        <w:t>,</w:t>
      </w:r>
      <w:r w:rsidR="00FB54E0">
        <w:rPr>
          <w:lang w:eastAsia="ja-JP"/>
        </w:rPr>
        <w:t xml:space="preserve"> </w:t>
      </w:r>
      <w:r w:rsidR="00DA1137">
        <w:rPr>
          <w:lang w:eastAsia="ja-JP"/>
        </w:rPr>
        <w:t>and more discussion</w:t>
      </w:r>
      <w:r w:rsidR="00FB54E0">
        <w:rPr>
          <w:lang w:eastAsia="ja-JP"/>
        </w:rPr>
        <w:t xml:space="preserve">s are needed to figure out </w:t>
      </w:r>
      <w:r w:rsidR="00717EED">
        <w:rPr>
          <w:lang w:eastAsia="ja-JP"/>
        </w:rPr>
        <w:t xml:space="preserve">a </w:t>
      </w:r>
      <w:r w:rsidR="00FB54E0">
        <w:rPr>
          <w:lang w:eastAsia="ja-JP"/>
        </w:rPr>
        <w:t>simple solution on supporting the segmentation and reassembly for AIoT.</w:t>
      </w:r>
      <w:r w:rsidR="00FE3CFF" w:rsidRPr="00FE3CFF">
        <w:rPr>
          <w:lang w:eastAsia="ja-JP"/>
        </w:rPr>
        <w:t xml:space="preserve"> </w:t>
      </w:r>
    </w:p>
    <w:p w14:paraId="771CA65C" w14:textId="4C216A76" w:rsidR="00782385" w:rsidRDefault="00FE3CFF" w:rsidP="007F367B">
      <w:pPr>
        <w:spacing w:line="276" w:lineRule="auto"/>
        <w:jc w:val="both"/>
        <w:rPr>
          <w:lang w:eastAsia="ja-JP"/>
        </w:rPr>
      </w:pPr>
      <w:r>
        <w:rPr>
          <w:lang w:eastAsia="ja-JP"/>
        </w:rPr>
        <w:t xml:space="preserve">If segmentation is supported, the reassembly function in receiver side should also be supported. Then, it is possible that some packet indications like sequence number are needed in layer 2 so that the segments of one packet with the same sequence number could be reassembled. </w:t>
      </w:r>
      <w:r w:rsidR="00EC5711">
        <w:rPr>
          <w:lang w:eastAsia="ja-JP"/>
        </w:rPr>
        <w:t>However, these details can be further studied.</w:t>
      </w:r>
    </w:p>
    <w:p w14:paraId="69F5CBC8" w14:textId="18DD2E67" w:rsidR="00562F31" w:rsidRPr="000A36E5" w:rsidRDefault="0075710D" w:rsidP="007F367B">
      <w:pPr>
        <w:pStyle w:val="PropObs"/>
        <w:spacing w:line="276" w:lineRule="auto"/>
      </w:pPr>
      <w:bookmarkStart w:id="237" w:name="_Toc166148404"/>
      <w:bookmarkStart w:id="238" w:name="_Toc166148420"/>
      <w:bookmarkStart w:id="239" w:name="_Toc166148433"/>
      <w:bookmarkStart w:id="240" w:name="_Toc166148473"/>
      <w:bookmarkStart w:id="241" w:name="_Toc166148486"/>
      <w:bookmarkStart w:id="242" w:name="_Toc166148507"/>
      <w:bookmarkStart w:id="243" w:name="_Toc166148520"/>
      <w:bookmarkStart w:id="244" w:name="_Toc166148536"/>
      <w:bookmarkStart w:id="245" w:name="_Toc166148549"/>
      <w:bookmarkStart w:id="246" w:name="_Toc166148587"/>
      <w:bookmarkStart w:id="247" w:name="_Toc166148600"/>
      <w:bookmarkStart w:id="248" w:name="_Toc166148633"/>
      <w:bookmarkStart w:id="249" w:name="_Toc166148662"/>
      <w:bookmarkStart w:id="250" w:name="_Toc166148780"/>
      <w:bookmarkStart w:id="251" w:name="_Toc166168174"/>
      <w:bookmarkStart w:id="252" w:name="_Toc166168251"/>
      <w:bookmarkStart w:id="253" w:name="_Toc166171016"/>
      <w:bookmarkStart w:id="254" w:name="_Toc166183744"/>
      <w:bookmarkStart w:id="255" w:name="_Toc166183778"/>
      <w:bookmarkStart w:id="256" w:name="_Toc166184458"/>
      <w:bookmarkStart w:id="257" w:name="_Toc166185414"/>
      <w:r>
        <w:t>S</w:t>
      </w:r>
      <w:r w:rsidR="00562F31">
        <w:t>egmentation/</w:t>
      </w:r>
      <w:r>
        <w:t>re</w:t>
      </w:r>
      <w:r w:rsidR="00562F31">
        <w:t xml:space="preserve">assembly is </w:t>
      </w:r>
      <w:r w:rsidR="00736FBD">
        <w:t xml:space="preserve">supported </w:t>
      </w:r>
      <w:r w:rsidR="00562F31">
        <w:t xml:space="preserve">for </w:t>
      </w:r>
      <w:r w:rsidR="00562F31" w:rsidRPr="000A36E5">
        <w:t>AIoT.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34CE8C6" w14:textId="77777777" w:rsidR="00736FBD" w:rsidRDefault="00736FBD" w:rsidP="007F367B">
      <w:pPr>
        <w:pStyle w:val="Heading1"/>
        <w:spacing w:line="276" w:lineRule="auto"/>
      </w:pPr>
      <w:r>
        <w:lastRenderedPageBreak/>
        <w:t>Overall protocol stack</w:t>
      </w:r>
    </w:p>
    <w:p w14:paraId="45880FDF" w14:textId="3DABB9AE" w:rsidR="007F2772" w:rsidRDefault="007F2772" w:rsidP="007F367B">
      <w:pPr>
        <w:spacing w:line="276" w:lineRule="auto"/>
        <w:jc w:val="both"/>
        <w:rPr>
          <w:lang w:eastAsia="ja-JP"/>
        </w:rPr>
      </w:pPr>
      <w:r>
        <w:rPr>
          <w:lang w:eastAsia="ja-JP"/>
        </w:rPr>
        <w:t xml:space="preserve">Based on </w:t>
      </w:r>
      <w:r w:rsidR="00145CE7">
        <w:rPr>
          <w:lang w:eastAsia="ja-JP"/>
        </w:rPr>
        <w:t xml:space="preserve">the above discussion on the needed functionalities, </w:t>
      </w:r>
      <w:r w:rsidR="00D205A1">
        <w:rPr>
          <w:lang w:eastAsia="ja-JP"/>
        </w:rPr>
        <w:t>in our view the overall AS protocol stack may look something like below.</w:t>
      </w:r>
    </w:p>
    <w:bookmarkStart w:id="258" w:name="_Hlk163065284"/>
    <w:bookmarkStart w:id="259" w:name="_MON_1773677763"/>
    <w:bookmarkEnd w:id="259"/>
    <w:p w14:paraId="6D58ABAA" w14:textId="77777777" w:rsidR="00D205A1" w:rsidRPr="00FC2CFE" w:rsidRDefault="00D205A1" w:rsidP="007F367B">
      <w:pPr>
        <w:spacing w:line="276" w:lineRule="auto"/>
        <w:jc w:val="center"/>
        <w:rPr>
          <w:lang w:eastAsia="ja-JP"/>
        </w:rPr>
      </w:pPr>
      <w:r>
        <w:object w:dxaOrig="6228" w:dyaOrig="3048" w14:anchorId="77BB6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20.95pt" o:ole="">
            <v:imagedata r:id="rId13" o:title=""/>
          </v:shape>
          <o:OLEObject Type="Embed" ProgID="Visio.Drawing.15" ShapeID="_x0000_i1025" DrawAspect="Content" ObjectID="_1776798149" r:id="rId14"/>
        </w:object>
      </w:r>
      <w:bookmarkEnd w:id="258"/>
    </w:p>
    <w:p w14:paraId="7DBE9117" w14:textId="77777777" w:rsidR="00D205A1" w:rsidRDefault="00D205A1" w:rsidP="007F367B">
      <w:pPr>
        <w:spacing w:line="276" w:lineRule="auto"/>
        <w:jc w:val="center"/>
        <w:rPr>
          <w:lang w:val="en-GB" w:eastAsia="ja-JP"/>
        </w:rPr>
      </w:pPr>
      <w:r>
        <w:rPr>
          <w:lang w:val="en-GB" w:eastAsia="ja-JP"/>
        </w:rPr>
        <w:t>Figure 3 AIoT protocol stack</w:t>
      </w:r>
    </w:p>
    <w:p w14:paraId="788DEC9E" w14:textId="75B9EB00" w:rsidR="00D205A1" w:rsidRDefault="006F304D" w:rsidP="007F367B">
      <w:pPr>
        <w:spacing w:line="276" w:lineRule="auto"/>
        <w:jc w:val="both"/>
        <w:rPr>
          <w:lang w:eastAsia="ja-JP"/>
        </w:rPr>
      </w:pPr>
      <w:r>
        <w:t xml:space="preserve">As discussed above, </w:t>
      </w:r>
      <w:r w:rsidR="004A10EA">
        <w:t>the NR legacy UP protocol</w:t>
      </w:r>
      <w:r w:rsidR="00446D35">
        <w:t>s</w:t>
      </w:r>
      <w:r w:rsidR="004A10EA">
        <w:t>, i.e., SDAP/PDCP/RLC</w:t>
      </w:r>
      <w:r w:rsidR="00575DC5">
        <w:t xml:space="preserve"> </w:t>
      </w:r>
      <w:r w:rsidR="00446D35">
        <w:t>are not needed</w:t>
      </w:r>
      <w:r>
        <w:t xml:space="preserve">. NAS protocol would be replaced by simplified command protocol terminating at the AIoT Application Function. Note that the exact protocol layers in the Reader facing the AF side is not shown since that is unchanged and depends on whether Reader is a separate entity or a part of </w:t>
      </w:r>
      <w:r w:rsidR="00716638">
        <w:t xml:space="preserve">BS </w:t>
      </w:r>
      <w:r>
        <w:t>or UE based on topology</w:t>
      </w:r>
      <w:r w:rsidR="00446D35">
        <w:t xml:space="preserve"> which could be discussed in RAN3.</w:t>
      </w:r>
    </w:p>
    <w:p w14:paraId="755F5569" w14:textId="001A638F" w:rsidR="00736FBD" w:rsidRDefault="00E72FA9" w:rsidP="007F367B">
      <w:pPr>
        <w:spacing w:line="276" w:lineRule="auto"/>
      </w:pPr>
      <w:r>
        <w:rPr>
          <w:lang w:val="en-GB" w:eastAsia="ja-JP"/>
        </w:rPr>
        <w:t xml:space="preserve">In our view, a new AIoT layer 2 protocol is a simple and clear design for AIoT device and Reader. </w:t>
      </w:r>
      <w:r w:rsidR="0080098C">
        <w:t>The new AIoT L2 protocol sits between AIoT MAC and the application layer/command protocol.</w:t>
      </w:r>
    </w:p>
    <w:p w14:paraId="3B614EA9" w14:textId="77777777" w:rsidR="00736FBD" w:rsidRDefault="00736FBD" w:rsidP="007F367B">
      <w:pPr>
        <w:spacing w:line="276" w:lineRule="auto"/>
      </w:pPr>
    </w:p>
    <w:p w14:paraId="41827B56" w14:textId="2D9DE71B" w:rsidR="00E72FA9" w:rsidRPr="00043A7D" w:rsidRDefault="00736FBD" w:rsidP="007F367B">
      <w:pPr>
        <w:pStyle w:val="PropObs"/>
        <w:spacing w:line="276" w:lineRule="auto"/>
      </w:pPr>
      <w:bookmarkStart w:id="260" w:name="_Toc166147826"/>
      <w:bookmarkStart w:id="261" w:name="_Toc166148405"/>
      <w:bookmarkStart w:id="262" w:name="_Toc166148421"/>
      <w:bookmarkStart w:id="263" w:name="_Toc166148434"/>
      <w:bookmarkStart w:id="264" w:name="_Toc166148474"/>
      <w:bookmarkStart w:id="265" w:name="_Toc166148487"/>
      <w:bookmarkStart w:id="266" w:name="_Toc166148508"/>
      <w:bookmarkStart w:id="267" w:name="_Toc166148521"/>
      <w:bookmarkStart w:id="268" w:name="_Toc166148537"/>
      <w:bookmarkStart w:id="269" w:name="_Toc166148550"/>
      <w:bookmarkStart w:id="270" w:name="_Toc166148588"/>
      <w:bookmarkStart w:id="271" w:name="_Toc166148601"/>
      <w:bookmarkStart w:id="272" w:name="_Toc166148634"/>
      <w:bookmarkStart w:id="273" w:name="_Toc166148663"/>
      <w:bookmarkStart w:id="274" w:name="_Toc166148781"/>
      <w:bookmarkStart w:id="275" w:name="_Toc166168175"/>
      <w:bookmarkStart w:id="276" w:name="_Toc166168252"/>
      <w:bookmarkStart w:id="277" w:name="_Toc166171017"/>
      <w:bookmarkStart w:id="278" w:name="_Toc166183745"/>
      <w:bookmarkStart w:id="279" w:name="_Toc166183779"/>
      <w:bookmarkStart w:id="280" w:name="_Toc166184459"/>
      <w:bookmarkStart w:id="281" w:name="_Toc166185415"/>
      <w:r w:rsidRPr="00043A7D">
        <w:t>A</w:t>
      </w:r>
      <w:r w:rsidR="00E72FA9">
        <w:t xml:space="preserve"> new simplified AIoT L2 protocol</w:t>
      </w:r>
      <w:r w:rsidRPr="00043A7D">
        <w:t xml:space="preserve"> will be introduced</w:t>
      </w:r>
      <w:r w:rsidR="00E72FA9">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91827ED" w14:textId="12AD52C7" w:rsidR="00736FBD" w:rsidRDefault="00736FBD" w:rsidP="007F367B">
      <w:pPr>
        <w:pStyle w:val="PropObs"/>
        <w:spacing w:line="276" w:lineRule="auto"/>
      </w:pPr>
      <w:bookmarkStart w:id="282" w:name="_Toc163067798"/>
      <w:bookmarkStart w:id="283" w:name="_Toc163117241"/>
      <w:bookmarkStart w:id="284" w:name="_Toc163121464"/>
      <w:bookmarkStart w:id="285" w:name="_Toc163123305"/>
      <w:bookmarkStart w:id="286" w:name="_Toc163132083"/>
      <w:bookmarkStart w:id="287" w:name="_Toc163132297"/>
      <w:bookmarkStart w:id="288" w:name="_Toc163142697"/>
      <w:bookmarkStart w:id="289" w:name="_Toc163142714"/>
      <w:bookmarkStart w:id="290" w:name="_Toc163143157"/>
      <w:bookmarkStart w:id="291" w:name="_Toc163152859"/>
      <w:bookmarkStart w:id="292" w:name="_Toc163159263"/>
      <w:bookmarkStart w:id="293" w:name="_Toc163159655"/>
      <w:bookmarkStart w:id="294" w:name="_Toc163159960"/>
      <w:bookmarkStart w:id="295" w:name="_Toc166147827"/>
      <w:bookmarkStart w:id="296" w:name="_Toc166148406"/>
      <w:bookmarkStart w:id="297" w:name="_Toc166148422"/>
      <w:bookmarkStart w:id="298" w:name="_Toc166148435"/>
      <w:bookmarkStart w:id="299" w:name="_Toc166148475"/>
      <w:bookmarkStart w:id="300" w:name="_Toc166148488"/>
      <w:bookmarkStart w:id="301" w:name="_Toc166148509"/>
      <w:bookmarkStart w:id="302" w:name="_Toc166148522"/>
      <w:bookmarkStart w:id="303" w:name="_Toc166148538"/>
      <w:bookmarkStart w:id="304" w:name="_Toc166148551"/>
      <w:bookmarkStart w:id="305" w:name="_Toc166148589"/>
      <w:bookmarkStart w:id="306" w:name="_Toc166148602"/>
      <w:bookmarkStart w:id="307" w:name="_Toc166148635"/>
      <w:bookmarkStart w:id="308" w:name="_Toc166148664"/>
      <w:bookmarkStart w:id="309" w:name="_Toc166148782"/>
      <w:bookmarkStart w:id="310" w:name="_Toc166168176"/>
      <w:bookmarkStart w:id="311" w:name="_Toc166168253"/>
      <w:bookmarkStart w:id="312" w:name="_Toc166171018"/>
      <w:bookmarkStart w:id="313" w:name="_Toc166183746"/>
      <w:bookmarkStart w:id="314" w:name="_Toc166183780"/>
      <w:bookmarkStart w:id="315" w:name="_Toc166184460"/>
      <w:bookmarkStart w:id="316" w:name="_Toc166185416"/>
      <w:r>
        <w:t>Simplified AIoT protocol stack is unified for AIoT CP and UP</w:t>
      </w:r>
      <w:r w:rsidR="00683577">
        <w:t xml:space="preserve"> (i.e. no differentiation between CP and UP protocol stacks)</w:t>
      </w:r>
      <w:r>
        <w: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5AE07B2" w14:textId="77777777" w:rsidR="00E72FA9" w:rsidRDefault="00E72FA9" w:rsidP="007F367B">
      <w:pPr>
        <w:spacing w:line="276" w:lineRule="auto"/>
        <w:jc w:val="both"/>
        <w:rPr>
          <w:lang w:eastAsia="ja-JP"/>
        </w:rPr>
      </w:pPr>
    </w:p>
    <w:p w14:paraId="1C136B35" w14:textId="77777777" w:rsidR="00C20C06" w:rsidRPr="00341812" w:rsidRDefault="00501D61" w:rsidP="007F367B">
      <w:pPr>
        <w:pStyle w:val="Heading1"/>
        <w:spacing w:line="276" w:lineRule="auto"/>
        <w:rPr>
          <w:lang w:val="en-US"/>
        </w:rPr>
      </w:pPr>
      <w:r w:rsidRPr="00341812">
        <w:rPr>
          <w:lang w:val="en-US"/>
        </w:rPr>
        <w:t>Conclusion</w:t>
      </w:r>
    </w:p>
    <w:p w14:paraId="638E4AD4" w14:textId="46B5A539" w:rsidR="00942D9D" w:rsidRDefault="0040756C" w:rsidP="007F367B">
      <w:pPr>
        <w:spacing w:before="120" w:line="276" w:lineRule="auto"/>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1475435F" w14:textId="77777777" w:rsidR="001F2D79" w:rsidRDefault="00155303">
      <w:pPr>
        <w:pStyle w:val="TOC1"/>
        <w:tabs>
          <w:tab w:val="left" w:pos="1701"/>
        </w:tabs>
        <w:rPr>
          <w:rFonts w:asciiTheme="minorHAnsi" w:eastAsiaTheme="minorEastAsia" w:hAnsiTheme="minorHAnsi" w:cstheme="minorBidi"/>
          <w:kern w:val="2"/>
          <w:szCs w:val="22"/>
          <w:lang w:val="en-US" w:eastAsia="en-US"/>
          <w14:ligatures w14:val="standardContextual"/>
        </w:rPr>
      </w:pPr>
      <w:r w:rsidRPr="00155303">
        <w:rPr>
          <w:rFonts w:eastAsia="Times New Roman"/>
          <w:b/>
          <w:sz w:val="20"/>
          <w:lang w:eastAsia="en-US"/>
        </w:rPr>
        <w:fldChar w:fldCharType="begin"/>
      </w:r>
      <w:r w:rsidRPr="00155303">
        <w:rPr>
          <w:rFonts w:eastAsia="Times New Roman"/>
          <w:b/>
          <w:sz w:val="20"/>
          <w:lang w:eastAsia="en-US"/>
        </w:rPr>
        <w:instrText xml:space="preserve"> TOC \t "Observation" \z \n \* MERGEFORMAT </w:instrText>
      </w:r>
      <w:r w:rsidRPr="00155303">
        <w:rPr>
          <w:rFonts w:eastAsia="Times New Roman"/>
          <w:b/>
          <w:sz w:val="20"/>
          <w:lang w:eastAsia="en-US"/>
        </w:rPr>
        <w:fldChar w:fldCharType="separate"/>
      </w:r>
      <w:r w:rsidR="001F2D79">
        <w:t>Observation 1.</w:t>
      </w:r>
      <w:r w:rsidR="001F2D79">
        <w:rPr>
          <w:rFonts w:asciiTheme="minorHAnsi" w:eastAsiaTheme="minorEastAsia" w:hAnsiTheme="minorHAnsi" w:cstheme="minorBidi"/>
          <w:kern w:val="2"/>
          <w:szCs w:val="22"/>
          <w:lang w:val="en-US" w:eastAsia="en-US"/>
          <w14:ligatures w14:val="standardContextual"/>
        </w:rPr>
        <w:tab/>
      </w:r>
      <w:r w:rsidR="001F2D79">
        <w:t>A common solution of AIoT access procedure for both topologies 1&amp;2 and for different AIoT device types should be studied.</w:t>
      </w:r>
    </w:p>
    <w:p w14:paraId="71A6554C" w14:textId="77777777" w:rsidR="001F2D79" w:rsidRDefault="001F2D79">
      <w:pPr>
        <w:pStyle w:val="TOC1"/>
        <w:tabs>
          <w:tab w:val="left" w:pos="1701"/>
        </w:tabs>
        <w:rPr>
          <w:rFonts w:asciiTheme="minorHAnsi" w:eastAsiaTheme="minorEastAsia" w:hAnsiTheme="minorHAnsi" w:cstheme="minorBidi"/>
          <w:kern w:val="2"/>
          <w:szCs w:val="22"/>
          <w:lang w:val="en-US" w:eastAsia="en-US"/>
          <w14:ligatures w14:val="standardContextual"/>
        </w:rPr>
      </w:pPr>
      <w:r>
        <w:t>Observation 2.</w:t>
      </w:r>
      <w:r>
        <w:rPr>
          <w:rFonts w:asciiTheme="minorHAnsi" w:eastAsiaTheme="minorEastAsia" w:hAnsiTheme="minorHAnsi" w:cstheme="minorBidi"/>
          <w:kern w:val="2"/>
          <w:szCs w:val="22"/>
          <w:lang w:val="en-US" w:eastAsia="en-US"/>
          <w14:ligatures w14:val="standardContextual"/>
        </w:rPr>
        <w:tab/>
      </w:r>
      <w:r>
        <w:t>It is plausible that for AIoT devices, each communication session may start as if the device has just been powered up from the power off state.</w:t>
      </w:r>
    </w:p>
    <w:p w14:paraId="152330E2" w14:textId="77777777" w:rsidR="001F2D79" w:rsidRDefault="001F2D79">
      <w:pPr>
        <w:pStyle w:val="TOC1"/>
        <w:tabs>
          <w:tab w:val="left" w:pos="1701"/>
        </w:tabs>
        <w:rPr>
          <w:rFonts w:asciiTheme="minorHAnsi" w:eastAsiaTheme="minorEastAsia" w:hAnsiTheme="minorHAnsi" w:cstheme="minorBidi"/>
          <w:kern w:val="2"/>
          <w:szCs w:val="22"/>
          <w:lang w:val="en-US" w:eastAsia="en-US"/>
          <w14:ligatures w14:val="standardContextual"/>
        </w:rPr>
      </w:pPr>
      <w:r>
        <w:t>Observation 3.</w:t>
      </w:r>
      <w:r>
        <w:rPr>
          <w:rFonts w:asciiTheme="minorHAnsi" w:eastAsiaTheme="minorEastAsia" w:hAnsiTheme="minorHAnsi" w:cstheme="minorBidi"/>
          <w:kern w:val="2"/>
          <w:szCs w:val="22"/>
          <w:lang w:val="en-US" w:eastAsia="en-US"/>
          <w14:ligatures w14:val="standardContextual"/>
        </w:rPr>
        <w:tab/>
      </w:r>
      <w:r>
        <w:t>Some functionalities of existing NR MAC CEs are useful for AIoT.</w:t>
      </w:r>
    </w:p>
    <w:p w14:paraId="13BDA325" w14:textId="021713B7" w:rsidR="00155303" w:rsidRPr="00155303" w:rsidRDefault="00155303" w:rsidP="007F367B">
      <w:pPr>
        <w:spacing w:line="276" w:lineRule="auto"/>
        <w:jc w:val="both"/>
        <w:rPr>
          <w:rFonts w:eastAsia="Times New Roman"/>
          <w:sz w:val="20"/>
          <w:lang w:val="en-GB" w:eastAsia="en-US"/>
        </w:rPr>
      </w:pPr>
      <w:r w:rsidRPr="00155303">
        <w:rPr>
          <w:rFonts w:eastAsia="Times New Roman"/>
          <w:b/>
          <w:sz w:val="20"/>
          <w:lang w:val="en-GB" w:eastAsia="en-US"/>
        </w:rPr>
        <w:fldChar w:fldCharType="end"/>
      </w:r>
    </w:p>
    <w:p w14:paraId="5AA66B81" w14:textId="77777777" w:rsidR="001F2D79" w:rsidRDefault="00155303">
      <w:pPr>
        <w:pStyle w:val="TOC1"/>
        <w:tabs>
          <w:tab w:val="left" w:pos="1418"/>
        </w:tabs>
        <w:rPr>
          <w:rFonts w:asciiTheme="minorHAnsi" w:eastAsiaTheme="minorEastAsia" w:hAnsiTheme="minorHAnsi" w:cstheme="minorBidi"/>
          <w:kern w:val="2"/>
          <w:szCs w:val="22"/>
          <w:lang w:val="en-US" w:eastAsia="en-US"/>
          <w14:ligatures w14:val="standardContextual"/>
        </w:rPr>
      </w:pPr>
      <w:r w:rsidRPr="00155303">
        <w:rPr>
          <w:rFonts w:eastAsia="Times New Roman"/>
          <w:b/>
          <w:sz w:val="20"/>
          <w:lang w:eastAsia="en-US"/>
        </w:rPr>
        <w:lastRenderedPageBreak/>
        <w:fldChar w:fldCharType="begin"/>
      </w:r>
      <w:r w:rsidRPr="00155303">
        <w:rPr>
          <w:rFonts w:eastAsia="Times New Roman"/>
          <w:b/>
          <w:sz w:val="20"/>
          <w:lang w:eastAsia="en-US"/>
        </w:rPr>
        <w:instrText xml:space="preserve"> TOC \t "PropObs" \z \n \* MERGEFORMAT </w:instrText>
      </w:r>
      <w:r w:rsidRPr="00155303">
        <w:rPr>
          <w:rFonts w:eastAsia="Times New Roman"/>
          <w:b/>
          <w:sz w:val="20"/>
          <w:lang w:eastAsia="en-US"/>
        </w:rPr>
        <w:fldChar w:fldCharType="separate"/>
      </w:r>
      <w:r w:rsidR="001F2D79">
        <w:t>Proposal 1:</w:t>
      </w:r>
      <w:r w:rsidR="001F2D79">
        <w:rPr>
          <w:rFonts w:asciiTheme="minorHAnsi" w:eastAsiaTheme="minorEastAsia" w:hAnsiTheme="minorHAnsi" w:cstheme="minorBidi"/>
          <w:kern w:val="2"/>
          <w:szCs w:val="22"/>
          <w:lang w:val="en-US" w:eastAsia="en-US"/>
          <w14:ligatures w14:val="standardContextual"/>
        </w:rPr>
        <w:tab/>
      </w:r>
      <w:r w:rsidR="001F2D79">
        <w:t>Legacy UE-registration-like procedure is not supported by AIoT. In other words, a specific tag is not required to maintain registration with the CN.</w:t>
      </w:r>
    </w:p>
    <w:p w14:paraId="3D771007" w14:textId="77777777" w:rsidR="001F2D79" w:rsidRDefault="001F2D79">
      <w:pPr>
        <w:pStyle w:val="TOC1"/>
        <w:tabs>
          <w:tab w:val="left" w:pos="1418"/>
        </w:tabs>
        <w:rPr>
          <w:rFonts w:asciiTheme="minorHAnsi" w:eastAsiaTheme="minorEastAsia" w:hAnsiTheme="minorHAnsi" w:cstheme="minorBidi"/>
          <w:kern w:val="2"/>
          <w:szCs w:val="22"/>
          <w:lang w:val="en-US" w:eastAsia="en-US"/>
          <w14:ligatures w14:val="standardContextual"/>
        </w:rPr>
      </w:pPr>
      <w:r>
        <w:t>Proposal 2:</w:t>
      </w:r>
      <w:r>
        <w:rPr>
          <w:rFonts w:asciiTheme="minorHAnsi" w:eastAsiaTheme="minorEastAsia" w:hAnsiTheme="minorHAnsi" w:cstheme="minorBidi"/>
          <w:kern w:val="2"/>
          <w:szCs w:val="22"/>
          <w:lang w:val="en-US" w:eastAsia="en-US"/>
          <w14:ligatures w14:val="standardContextual"/>
        </w:rPr>
        <w:tab/>
      </w:r>
      <w:r>
        <w:t>Legacy NAS or NAS-like functions are not supported by AIoT devices. Consequently, NAS-based data transfer (CP-CIoT-like) is not supported.</w:t>
      </w:r>
    </w:p>
    <w:p w14:paraId="1BAEA00E" w14:textId="77777777" w:rsidR="001F2D79" w:rsidRDefault="001F2D79">
      <w:pPr>
        <w:pStyle w:val="TOC1"/>
        <w:tabs>
          <w:tab w:val="left" w:pos="1418"/>
        </w:tabs>
        <w:rPr>
          <w:rFonts w:asciiTheme="minorHAnsi" w:eastAsiaTheme="minorEastAsia" w:hAnsiTheme="minorHAnsi" w:cstheme="minorBidi"/>
          <w:kern w:val="2"/>
          <w:szCs w:val="22"/>
          <w:lang w:val="en-US" w:eastAsia="en-US"/>
          <w14:ligatures w14:val="standardContextual"/>
        </w:rPr>
      </w:pPr>
      <w:r>
        <w:t>Proposal 3:</w:t>
      </w:r>
      <w:r>
        <w:rPr>
          <w:rFonts w:asciiTheme="minorHAnsi" w:eastAsiaTheme="minorEastAsia" w:hAnsiTheme="minorHAnsi" w:cstheme="minorBidi"/>
          <w:kern w:val="2"/>
          <w:szCs w:val="22"/>
          <w:lang w:val="en-US" w:eastAsia="en-US"/>
          <w14:ligatures w14:val="standardContextual"/>
        </w:rPr>
        <w:tab/>
      </w:r>
      <w:r>
        <w:t>RAN2 assumes new AIoT upper layer protocol (e.g. Command Protocol) between AIoT device and AIoT Application Function will be introduced by SA2/3.</w:t>
      </w:r>
    </w:p>
    <w:p w14:paraId="153F05D1" w14:textId="77777777" w:rsidR="001F2D79" w:rsidRDefault="001F2D79">
      <w:pPr>
        <w:pStyle w:val="TOC1"/>
        <w:tabs>
          <w:tab w:val="left" w:pos="1418"/>
        </w:tabs>
        <w:rPr>
          <w:rFonts w:asciiTheme="minorHAnsi" w:eastAsiaTheme="minorEastAsia" w:hAnsiTheme="minorHAnsi" w:cstheme="minorBidi"/>
          <w:kern w:val="2"/>
          <w:szCs w:val="22"/>
          <w:lang w:val="en-US" w:eastAsia="en-US"/>
          <w14:ligatures w14:val="standardContextual"/>
        </w:rPr>
      </w:pPr>
      <w:r>
        <w:t>Proposal 4:</w:t>
      </w:r>
      <w:r>
        <w:rPr>
          <w:rFonts w:asciiTheme="minorHAnsi" w:eastAsiaTheme="minorEastAsia" w:hAnsiTheme="minorHAnsi" w:cstheme="minorBidi"/>
          <w:kern w:val="2"/>
          <w:szCs w:val="22"/>
          <w:lang w:val="en-US" w:eastAsia="en-US"/>
          <w14:ligatures w14:val="standardContextual"/>
        </w:rPr>
        <w:tab/>
      </w:r>
      <w:r>
        <w:t>The concept of logical channels as in NR MAC is also supported for AIoT.</w:t>
      </w:r>
    </w:p>
    <w:p w14:paraId="2DCED667" w14:textId="77777777" w:rsidR="001F2D79" w:rsidRDefault="001F2D79">
      <w:pPr>
        <w:pStyle w:val="TOC1"/>
        <w:tabs>
          <w:tab w:val="left" w:pos="1418"/>
        </w:tabs>
        <w:rPr>
          <w:rFonts w:asciiTheme="minorHAnsi" w:eastAsiaTheme="minorEastAsia" w:hAnsiTheme="minorHAnsi" w:cstheme="minorBidi"/>
          <w:kern w:val="2"/>
          <w:szCs w:val="22"/>
          <w:lang w:val="en-US" w:eastAsia="en-US"/>
          <w14:ligatures w14:val="standardContextual"/>
        </w:rPr>
      </w:pPr>
      <w:r>
        <w:t>Proposal 5:</w:t>
      </w:r>
      <w:r>
        <w:rPr>
          <w:rFonts w:asciiTheme="minorHAnsi" w:eastAsiaTheme="minorEastAsia" w:hAnsiTheme="minorHAnsi" w:cstheme="minorBidi"/>
          <w:kern w:val="2"/>
          <w:szCs w:val="22"/>
          <w:lang w:val="en-US" w:eastAsia="en-US"/>
          <w14:ligatures w14:val="standardContextual"/>
        </w:rPr>
        <w:tab/>
      </w:r>
      <w:r>
        <w:t>At least two transport channels, i.e., RD-SCH and DR-SCH are supported for AIoT.</w:t>
      </w:r>
    </w:p>
    <w:p w14:paraId="7303FF16" w14:textId="77777777" w:rsidR="001F2D79" w:rsidRDefault="001F2D79">
      <w:pPr>
        <w:pStyle w:val="TOC1"/>
        <w:tabs>
          <w:tab w:val="left" w:pos="1418"/>
        </w:tabs>
        <w:rPr>
          <w:rFonts w:asciiTheme="minorHAnsi" w:eastAsiaTheme="minorEastAsia" w:hAnsiTheme="minorHAnsi" w:cstheme="minorBidi"/>
          <w:kern w:val="2"/>
          <w:szCs w:val="22"/>
          <w:lang w:val="en-US" w:eastAsia="en-US"/>
          <w14:ligatures w14:val="standardContextual"/>
        </w:rPr>
      </w:pPr>
      <w:r>
        <w:t>Proposal 6:</w:t>
      </w:r>
      <w:r>
        <w:rPr>
          <w:rFonts w:asciiTheme="minorHAnsi" w:eastAsiaTheme="minorEastAsia" w:hAnsiTheme="minorHAnsi" w:cstheme="minorBidi"/>
          <w:kern w:val="2"/>
          <w:szCs w:val="22"/>
          <w:lang w:val="en-US" w:eastAsia="en-US"/>
          <w14:ligatures w14:val="standardContextual"/>
        </w:rPr>
        <w:tab/>
      </w:r>
      <w:r>
        <w:t>RAN2 to study the simplifications needed to support the AIoT MAC CEs like BSR and PHR.</w:t>
      </w:r>
    </w:p>
    <w:p w14:paraId="7B5DEEBE" w14:textId="77777777" w:rsidR="001F2D79" w:rsidRDefault="001F2D79">
      <w:pPr>
        <w:pStyle w:val="TOC1"/>
        <w:tabs>
          <w:tab w:val="left" w:pos="1418"/>
        </w:tabs>
        <w:rPr>
          <w:rFonts w:asciiTheme="minorHAnsi" w:eastAsiaTheme="minorEastAsia" w:hAnsiTheme="minorHAnsi" w:cstheme="minorBidi"/>
          <w:kern w:val="2"/>
          <w:szCs w:val="22"/>
          <w:lang w:val="en-US" w:eastAsia="en-US"/>
          <w14:ligatures w14:val="standardContextual"/>
        </w:rPr>
      </w:pPr>
      <w:r>
        <w:t>Proposal 7:</w:t>
      </w:r>
      <w:r>
        <w:rPr>
          <w:rFonts w:asciiTheme="minorHAnsi" w:eastAsiaTheme="minorEastAsia" w:hAnsiTheme="minorHAnsi" w:cstheme="minorBidi"/>
          <w:kern w:val="2"/>
          <w:szCs w:val="22"/>
          <w:lang w:val="en-US" w:eastAsia="en-US"/>
          <w14:ligatures w14:val="standardContextual"/>
        </w:rPr>
        <w:tab/>
      </w:r>
      <w:r>
        <w:t>Segmentation/reassembly is supported for AIoT.</w:t>
      </w:r>
    </w:p>
    <w:p w14:paraId="5D9CE3AF" w14:textId="77777777" w:rsidR="001F2D79" w:rsidRDefault="001F2D79">
      <w:pPr>
        <w:pStyle w:val="TOC1"/>
        <w:tabs>
          <w:tab w:val="left" w:pos="1418"/>
        </w:tabs>
        <w:rPr>
          <w:rFonts w:asciiTheme="minorHAnsi" w:eastAsiaTheme="minorEastAsia" w:hAnsiTheme="minorHAnsi" w:cstheme="minorBidi"/>
          <w:kern w:val="2"/>
          <w:szCs w:val="22"/>
          <w:lang w:val="en-US" w:eastAsia="en-US"/>
          <w14:ligatures w14:val="standardContextual"/>
        </w:rPr>
      </w:pPr>
      <w:r>
        <w:t>Proposal 8:</w:t>
      </w:r>
      <w:r>
        <w:rPr>
          <w:rFonts w:asciiTheme="minorHAnsi" w:eastAsiaTheme="minorEastAsia" w:hAnsiTheme="minorHAnsi" w:cstheme="minorBidi"/>
          <w:kern w:val="2"/>
          <w:szCs w:val="22"/>
          <w:lang w:val="en-US" w:eastAsia="en-US"/>
          <w14:ligatures w14:val="standardContextual"/>
        </w:rPr>
        <w:tab/>
      </w:r>
      <w:r>
        <w:t>A new simplified AIoT L2 protocol will be introduced.</w:t>
      </w:r>
    </w:p>
    <w:p w14:paraId="66D7A9BB" w14:textId="77777777" w:rsidR="001F2D79" w:rsidRDefault="001F2D79">
      <w:pPr>
        <w:pStyle w:val="TOC1"/>
        <w:tabs>
          <w:tab w:val="left" w:pos="1418"/>
        </w:tabs>
        <w:rPr>
          <w:rFonts w:asciiTheme="minorHAnsi" w:eastAsiaTheme="minorEastAsia" w:hAnsiTheme="minorHAnsi" w:cstheme="minorBidi"/>
          <w:kern w:val="2"/>
          <w:szCs w:val="22"/>
          <w:lang w:val="en-US" w:eastAsia="en-US"/>
          <w14:ligatures w14:val="standardContextual"/>
        </w:rPr>
      </w:pPr>
      <w:r>
        <w:t>Proposal 9:</w:t>
      </w:r>
      <w:r>
        <w:rPr>
          <w:rFonts w:asciiTheme="minorHAnsi" w:eastAsiaTheme="minorEastAsia" w:hAnsiTheme="minorHAnsi" w:cstheme="minorBidi"/>
          <w:kern w:val="2"/>
          <w:szCs w:val="22"/>
          <w:lang w:val="en-US" w:eastAsia="en-US"/>
          <w14:ligatures w14:val="standardContextual"/>
        </w:rPr>
        <w:tab/>
      </w:r>
      <w:r>
        <w:t>Simplified AIoT protocol stack is unified for AIoT CP and UP (i.e. no differentiation between CP and UP protocol stacks).</w:t>
      </w:r>
    </w:p>
    <w:p w14:paraId="0ED827FF" w14:textId="7A97601E" w:rsidR="00155303" w:rsidRPr="00155303" w:rsidRDefault="00155303" w:rsidP="007F367B">
      <w:pPr>
        <w:spacing w:line="276" w:lineRule="auto"/>
        <w:jc w:val="both"/>
        <w:rPr>
          <w:rFonts w:eastAsia="Times New Roman"/>
          <w:b/>
          <w:sz w:val="20"/>
          <w:lang w:val="en-GB" w:eastAsia="en-US"/>
        </w:rPr>
      </w:pPr>
      <w:r w:rsidRPr="00155303">
        <w:rPr>
          <w:rFonts w:eastAsia="Times New Roman"/>
          <w:b/>
          <w:sz w:val="20"/>
          <w:lang w:val="en-GB" w:eastAsia="en-US"/>
        </w:rPr>
        <w:fldChar w:fldCharType="end"/>
      </w:r>
    </w:p>
    <w:p w14:paraId="1CB4C867" w14:textId="77777777" w:rsidR="00597D59" w:rsidRPr="00383F56" w:rsidRDefault="00597D59" w:rsidP="007F367B">
      <w:pPr>
        <w:pStyle w:val="Heading1"/>
        <w:spacing w:line="276" w:lineRule="auto"/>
      </w:pPr>
      <w:r w:rsidRPr="00383F56">
        <w:t>References</w:t>
      </w:r>
    </w:p>
    <w:p w14:paraId="37B7AE08" w14:textId="70D046D6" w:rsidR="0057369E" w:rsidRDefault="004354C8" w:rsidP="007F367B">
      <w:pPr>
        <w:numPr>
          <w:ilvl w:val="0"/>
          <w:numId w:val="16"/>
        </w:numPr>
        <w:spacing w:line="276" w:lineRule="auto"/>
      </w:pPr>
      <w:r w:rsidRPr="007D55D4">
        <w:t>RP-240826</w:t>
      </w:r>
      <w:r>
        <w:t xml:space="preserve">, </w:t>
      </w:r>
      <w:r w:rsidRPr="009D6998">
        <w:rPr>
          <w:color w:val="000000"/>
        </w:rPr>
        <w:t>Study on solutions for Ambient IoT (Internet of Things) in NR</w:t>
      </w:r>
      <w:r>
        <w:t xml:space="preserve">, </w:t>
      </w:r>
      <w:r w:rsidRPr="0084016F">
        <w:t>CMCC, Huawei, T-Mobile USA</w:t>
      </w:r>
    </w:p>
    <w:p w14:paraId="74FD65A2" w14:textId="1BBB058A" w:rsidR="007F0936" w:rsidRDefault="007F0936" w:rsidP="007F367B">
      <w:pPr>
        <w:numPr>
          <w:ilvl w:val="0"/>
          <w:numId w:val="16"/>
        </w:numPr>
        <w:spacing w:line="276" w:lineRule="auto"/>
      </w:pPr>
      <w:r>
        <w:t xml:space="preserve">TS 38.848, </w:t>
      </w:r>
      <w:r w:rsidRPr="007F0936">
        <w:t>Study on Ambient IoT (Internet of Things) in RAN</w:t>
      </w:r>
      <w:r>
        <w:t>, 3GP</w:t>
      </w:r>
      <w:r w:rsidR="008D7F06">
        <w:t>P</w:t>
      </w:r>
    </w:p>
    <w:p w14:paraId="6A57996A" w14:textId="77777777" w:rsidR="00F66799" w:rsidRDefault="00F66799" w:rsidP="007F367B">
      <w:pPr>
        <w:spacing w:line="276" w:lineRule="auto"/>
      </w:pPr>
    </w:p>
    <w:p w14:paraId="1C71C1DC" w14:textId="517F0C08" w:rsidR="00200401" w:rsidRPr="00200401" w:rsidRDefault="00200401" w:rsidP="007F367B">
      <w:pPr>
        <w:overflowPunct/>
        <w:autoSpaceDE/>
        <w:autoSpaceDN/>
        <w:adjustRightInd/>
        <w:spacing w:after="0" w:line="276" w:lineRule="auto"/>
        <w:textAlignment w:val="auto"/>
        <w:rPr>
          <w:lang w:val="en-GB" w:eastAsia="ja-JP"/>
        </w:rPr>
      </w:pPr>
    </w:p>
    <w:sectPr w:rsidR="00200401" w:rsidRPr="00200401" w:rsidSect="002331B3">
      <w:headerReference w:type="even" r:id="rId15"/>
      <w:footerReference w:type="default" r:id="rId16"/>
      <w:type w:val="continuous"/>
      <w:pgSz w:w="12240" w:h="15840" w:code="1"/>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51A22" w14:textId="77777777" w:rsidR="00DF73AA" w:rsidRDefault="00DF73AA">
      <w:r>
        <w:separator/>
      </w:r>
    </w:p>
    <w:p w14:paraId="43286FBB" w14:textId="77777777" w:rsidR="00DF73AA" w:rsidRDefault="00DF73AA"/>
  </w:endnote>
  <w:endnote w:type="continuationSeparator" w:id="0">
    <w:p w14:paraId="6E70F760" w14:textId="77777777" w:rsidR="00DF73AA" w:rsidRDefault="00DF73AA">
      <w:r>
        <w:continuationSeparator/>
      </w:r>
    </w:p>
    <w:p w14:paraId="7ECF21AC" w14:textId="77777777" w:rsidR="00DF73AA" w:rsidRDefault="00DF73AA"/>
  </w:endnote>
  <w:endnote w:type="continuationNotice" w:id="1">
    <w:p w14:paraId="5385555B" w14:textId="77777777" w:rsidR="00DF73AA" w:rsidRDefault="00DF7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rsidP="00E77473">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3F563" w14:textId="77777777" w:rsidR="00DF73AA" w:rsidRDefault="00DF73AA">
      <w:r>
        <w:separator/>
      </w:r>
    </w:p>
    <w:p w14:paraId="73F98232" w14:textId="77777777" w:rsidR="00DF73AA" w:rsidRDefault="00DF73AA"/>
  </w:footnote>
  <w:footnote w:type="continuationSeparator" w:id="0">
    <w:p w14:paraId="3D052CA0" w14:textId="77777777" w:rsidR="00DF73AA" w:rsidRDefault="00DF73AA">
      <w:r>
        <w:continuationSeparator/>
      </w:r>
    </w:p>
    <w:p w14:paraId="0A8DC182" w14:textId="77777777" w:rsidR="00DF73AA" w:rsidRDefault="00DF73AA"/>
  </w:footnote>
  <w:footnote w:type="continuationNotice" w:id="1">
    <w:p w14:paraId="2AE95BE9" w14:textId="77777777" w:rsidR="00DF73AA" w:rsidRDefault="00DF7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D4446C"/>
    <w:multiLevelType w:val="hybridMultilevel"/>
    <w:tmpl w:val="80804A94"/>
    <w:lvl w:ilvl="0" w:tplc="937A417C">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501E44"/>
    <w:multiLevelType w:val="hybridMultilevel"/>
    <w:tmpl w:val="8A52D3D0"/>
    <w:lvl w:ilvl="0" w:tplc="5FF0D9AC">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0"/>
  </w:num>
  <w:num w:numId="2" w16cid:durableId="294334460">
    <w:abstractNumId w:val="37"/>
  </w:num>
  <w:num w:numId="3" w16cid:durableId="940836486">
    <w:abstractNumId w:val="23"/>
  </w:num>
  <w:num w:numId="4" w16cid:durableId="575867323">
    <w:abstractNumId w:val="8"/>
  </w:num>
  <w:num w:numId="5" w16cid:durableId="1899854199">
    <w:abstractNumId w:val="11"/>
  </w:num>
  <w:num w:numId="6" w16cid:durableId="1335720401">
    <w:abstractNumId w:val="30"/>
  </w:num>
  <w:num w:numId="7" w16cid:durableId="1039162366">
    <w:abstractNumId w:val="22"/>
  </w:num>
  <w:num w:numId="8" w16cid:durableId="1537353719">
    <w:abstractNumId w:val="14"/>
  </w:num>
  <w:num w:numId="9" w16cid:durableId="644578837">
    <w:abstractNumId w:val="9"/>
  </w:num>
  <w:num w:numId="10" w16cid:durableId="1762796857">
    <w:abstractNumId w:val="33"/>
  </w:num>
  <w:num w:numId="11" w16cid:durableId="1527718628">
    <w:abstractNumId w:val="18"/>
  </w:num>
  <w:num w:numId="12" w16cid:durableId="1778023073">
    <w:abstractNumId w:val="15"/>
  </w:num>
  <w:num w:numId="13" w16cid:durableId="1476140970">
    <w:abstractNumId w:val="29"/>
  </w:num>
  <w:num w:numId="14" w16cid:durableId="296648110">
    <w:abstractNumId w:val="25"/>
  </w:num>
  <w:num w:numId="15" w16cid:durableId="1175917484">
    <w:abstractNumId w:val="2"/>
  </w:num>
  <w:num w:numId="16" w16cid:durableId="1839812220">
    <w:abstractNumId w:val="17"/>
  </w:num>
  <w:num w:numId="17" w16cid:durableId="582109702">
    <w:abstractNumId w:val="41"/>
  </w:num>
  <w:num w:numId="18" w16cid:durableId="2054770694">
    <w:abstractNumId w:val="10"/>
  </w:num>
  <w:num w:numId="19" w16cid:durableId="2119332278">
    <w:abstractNumId w:val="34"/>
  </w:num>
  <w:num w:numId="20" w16cid:durableId="137458107">
    <w:abstractNumId w:val="27"/>
  </w:num>
  <w:num w:numId="21" w16cid:durableId="1835143578">
    <w:abstractNumId w:val="20"/>
  </w:num>
  <w:num w:numId="22" w16cid:durableId="749693676">
    <w:abstractNumId w:val="24"/>
  </w:num>
  <w:num w:numId="23" w16cid:durableId="1163160429">
    <w:abstractNumId w:val="35"/>
  </w:num>
  <w:num w:numId="24" w16cid:durableId="2055350458">
    <w:abstractNumId w:val="31"/>
  </w:num>
  <w:num w:numId="25" w16cid:durableId="264191724">
    <w:abstractNumId w:val="1"/>
  </w:num>
  <w:num w:numId="26" w16cid:durableId="1210416164">
    <w:abstractNumId w:val="7"/>
  </w:num>
  <w:num w:numId="27" w16cid:durableId="1896424385">
    <w:abstractNumId w:val="4"/>
  </w:num>
  <w:num w:numId="28" w16cid:durableId="157236151">
    <w:abstractNumId w:val="38"/>
  </w:num>
  <w:num w:numId="29" w16cid:durableId="637154399">
    <w:abstractNumId w:val="26"/>
  </w:num>
  <w:num w:numId="30" w16cid:durableId="1769347456">
    <w:abstractNumId w:val="21"/>
  </w:num>
  <w:num w:numId="31" w16cid:durableId="1821538600">
    <w:abstractNumId w:val="0"/>
  </w:num>
  <w:num w:numId="32" w16cid:durableId="293099394">
    <w:abstractNumId w:val="32"/>
  </w:num>
  <w:num w:numId="33" w16cid:durableId="659382093">
    <w:abstractNumId w:val="39"/>
  </w:num>
  <w:num w:numId="34" w16cid:durableId="859970853">
    <w:abstractNumId w:val="36"/>
  </w:num>
  <w:num w:numId="35" w16cid:durableId="47993295">
    <w:abstractNumId w:val="28"/>
  </w:num>
  <w:num w:numId="36" w16cid:durableId="579021219">
    <w:abstractNumId w:val="16"/>
  </w:num>
  <w:num w:numId="37" w16cid:durableId="992177620">
    <w:abstractNumId w:val="6"/>
  </w:num>
  <w:num w:numId="38" w16cid:durableId="1147671754">
    <w:abstractNumId w:val="12"/>
  </w:num>
  <w:num w:numId="39" w16cid:durableId="2131512587">
    <w:abstractNumId w:val="19"/>
  </w:num>
  <w:num w:numId="40" w16cid:durableId="1044329446">
    <w:abstractNumId w:val="5"/>
  </w:num>
  <w:num w:numId="41" w16cid:durableId="2075538779">
    <w:abstractNumId w:val="13"/>
  </w:num>
  <w:num w:numId="42" w16cid:durableId="1794322201">
    <w:abstractNumId w:val="3"/>
  </w:num>
  <w:num w:numId="43" w16cid:durableId="1992976458">
    <w:abstractNumId w:val="3"/>
  </w:num>
  <w:num w:numId="44" w16cid:durableId="1841431532">
    <w:abstractNumId w:val="13"/>
  </w:num>
  <w:num w:numId="45" w16cid:durableId="18590066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777837">
    <w:abstractNumId w:val="13"/>
  </w:num>
  <w:num w:numId="47" w16cid:durableId="2073000050">
    <w:abstractNumId w:val="13"/>
  </w:num>
  <w:num w:numId="48" w16cid:durableId="382170221">
    <w:abstractNumId w:val="3"/>
  </w:num>
  <w:num w:numId="49" w16cid:durableId="150025552">
    <w:abstractNumId w:val="13"/>
  </w:num>
  <w:num w:numId="50" w16cid:durableId="775751725">
    <w:abstractNumId w:val="13"/>
  </w:num>
  <w:num w:numId="51" w16cid:durableId="2043313801">
    <w:abstractNumId w:val="13"/>
  </w:num>
  <w:num w:numId="52" w16cid:durableId="562299958">
    <w:abstractNumId w:val="13"/>
  </w:num>
  <w:num w:numId="53" w16cid:durableId="1286546027">
    <w:abstractNumId w:val="13"/>
  </w:num>
  <w:num w:numId="54" w16cid:durableId="819611608">
    <w:abstractNumId w:val="13"/>
  </w:num>
  <w:num w:numId="55" w16cid:durableId="1571236464">
    <w:abstractNumId w:val="13"/>
  </w:num>
  <w:num w:numId="56" w16cid:durableId="429548950">
    <w:abstractNumId w:val="37"/>
  </w:num>
  <w:num w:numId="57" w16cid:durableId="810556332">
    <w:abstractNumId w:val="37"/>
  </w:num>
  <w:num w:numId="58" w16cid:durableId="1137261307">
    <w:abstractNumId w:val="37"/>
  </w:num>
  <w:num w:numId="59" w16cid:durableId="1814638696">
    <w:abstractNumId w:val="37"/>
  </w:num>
  <w:num w:numId="60" w16cid:durableId="574051289">
    <w:abstractNumId w:val="13"/>
  </w:num>
  <w:num w:numId="61" w16cid:durableId="1935284573">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756A"/>
    <w:rsid w:val="00007578"/>
    <w:rsid w:val="000100DD"/>
    <w:rsid w:val="00010939"/>
    <w:rsid w:val="00010ADF"/>
    <w:rsid w:val="00011393"/>
    <w:rsid w:val="00011550"/>
    <w:rsid w:val="00011867"/>
    <w:rsid w:val="00012516"/>
    <w:rsid w:val="000126D2"/>
    <w:rsid w:val="00012946"/>
    <w:rsid w:val="00012C87"/>
    <w:rsid w:val="000131C2"/>
    <w:rsid w:val="00013A7C"/>
    <w:rsid w:val="00013F15"/>
    <w:rsid w:val="00014316"/>
    <w:rsid w:val="000144A9"/>
    <w:rsid w:val="00014837"/>
    <w:rsid w:val="00014955"/>
    <w:rsid w:val="00015170"/>
    <w:rsid w:val="000154C1"/>
    <w:rsid w:val="0001586F"/>
    <w:rsid w:val="00015AA5"/>
    <w:rsid w:val="00015DA8"/>
    <w:rsid w:val="00015F29"/>
    <w:rsid w:val="00015F7D"/>
    <w:rsid w:val="000162A8"/>
    <w:rsid w:val="00016477"/>
    <w:rsid w:val="00016491"/>
    <w:rsid w:val="00016594"/>
    <w:rsid w:val="000168CE"/>
    <w:rsid w:val="0002027B"/>
    <w:rsid w:val="00020385"/>
    <w:rsid w:val="000203F6"/>
    <w:rsid w:val="000206A8"/>
    <w:rsid w:val="00020F77"/>
    <w:rsid w:val="0002100A"/>
    <w:rsid w:val="000219ED"/>
    <w:rsid w:val="00022095"/>
    <w:rsid w:val="000221CB"/>
    <w:rsid w:val="00022254"/>
    <w:rsid w:val="0002292D"/>
    <w:rsid w:val="00022B26"/>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4FD"/>
    <w:rsid w:val="00033B8E"/>
    <w:rsid w:val="00033F8E"/>
    <w:rsid w:val="000340F3"/>
    <w:rsid w:val="00034E5F"/>
    <w:rsid w:val="00034F62"/>
    <w:rsid w:val="0003525F"/>
    <w:rsid w:val="00036376"/>
    <w:rsid w:val="00036890"/>
    <w:rsid w:val="000369AB"/>
    <w:rsid w:val="00036C7A"/>
    <w:rsid w:val="00036DCC"/>
    <w:rsid w:val="000370FD"/>
    <w:rsid w:val="000372CB"/>
    <w:rsid w:val="000374A5"/>
    <w:rsid w:val="0003750D"/>
    <w:rsid w:val="00037C7B"/>
    <w:rsid w:val="00037DEE"/>
    <w:rsid w:val="000407CF"/>
    <w:rsid w:val="000410A5"/>
    <w:rsid w:val="00041202"/>
    <w:rsid w:val="000414F3"/>
    <w:rsid w:val="00041730"/>
    <w:rsid w:val="00041909"/>
    <w:rsid w:val="00041971"/>
    <w:rsid w:val="00041CA2"/>
    <w:rsid w:val="000420DE"/>
    <w:rsid w:val="0004270D"/>
    <w:rsid w:val="00042A88"/>
    <w:rsid w:val="00042B67"/>
    <w:rsid w:val="00042C94"/>
    <w:rsid w:val="000433DB"/>
    <w:rsid w:val="000436F4"/>
    <w:rsid w:val="00043A7D"/>
    <w:rsid w:val="00043FFD"/>
    <w:rsid w:val="000441D7"/>
    <w:rsid w:val="0004474D"/>
    <w:rsid w:val="00044E0E"/>
    <w:rsid w:val="00045487"/>
    <w:rsid w:val="00045866"/>
    <w:rsid w:val="00045F7B"/>
    <w:rsid w:val="000462CC"/>
    <w:rsid w:val="000467EB"/>
    <w:rsid w:val="00046B3F"/>
    <w:rsid w:val="000477FB"/>
    <w:rsid w:val="00050074"/>
    <w:rsid w:val="00050710"/>
    <w:rsid w:val="0005080C"/>
    <w:rsid w:val="00050898"/>
    <w:rsid w:val="00050943"/>
    <w:rsid w:val="00051B7E"/>
    <w:rsid w:val="00052234"/>
    <w:rsid w:val="000523FB"/>
    <w:rsid w:val="0005282C"/>
    <w:rsid w:val="000530E9"/>
    <w:rsid w:val="000537B7"/>
    <w:rsid w:val="000537D7"/>
    <w:rsid w:val="00053AFF"/>
    <w:rsid w:val="00054070"/>
    <w:rsid w:val="0005437B"/>
    <w:rsid w:val="00054598"/>
    <w:rsid w:val="0005464C"/>
    <w:rsid w:val="0005495D"/>
    <w:rsid w:val="0005500B"/>
    <w:rsid w:val="00055416"/>
    <w:rsid w:val="00055599"/>
    <w:rsid w:val="00055F77"/>
    <w:rsid w:val="00055FB9"/>
    <w:rsid w:val="000565A3"/>
    <w:rsid w:val="00056A3F"/>
    <w:rsid w:val="00056C34"/>
    <w:rsid w:val="00056E2D"/>
    <w:rsid w:val="00056E4C"/>
    <w:rsid w:val="00056EB0"/>
    <w:rsid w:val="00057080"/>
    <w:rsid w:val="00057A55"/>
    <w:rsid w:val="00057A8C"/>
    <w:rsid w:val="00057E7B"/>
    <w:rsid w:val="000603C4"/>
    <w:rsid w:val="0006042A"/>
    <w:rsid w:val="00060600"/>
    <w:rsid w:val="00061210"/>
    <w:rsid w:val="000617A8"/>
    <w:rsid w:val="000622B3"/>
    <w:rsid w:val="00062F7C"/>
    <w:rsid w:val="00063734"/>
    <w:rsid w:val="000637D5"/>
    <w:rsid w:val="000643D6"/>
    <w:rsid w:val="0006440F"/>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0DA6"/>
    <w:rsid w:val="00071818"/>
    <w:rsid w:val="00071AD3"/>
    <w:rsid w:val="00072620"/>
    <w:rsid w:val="0007275F"/>
    <w:rsid w:val="0007289F"/>
    <w:rsid w:val="00072A5D"/>
    <w:rsid w:val="00072CB0"/>
    <w:rsid w:val="00072CC4"/>
    <w:rsid w:val="000736BD"/>
    <w:rsid w:val="000740A6"/>
    <w:rsid w:val="000746C9"/>
    <w:rsid w:val="00075112"/>
    <w:rsid w:val="00075388"/>
    <w:rsid w:val="00075600"/>
    <w:rsid w:val="0007617D"/>
    <w:rsid w:val="00076AD2"/>
    <w:rsid w:val="00076DE5"/>
    <w:rsid w:val="00076F41"/>
    <w:rsid w:val="00077357"/>
    <w:rsid w:val="0007778B"/>
    <w:rsid w:val="00077B06"/>
    <w:rsid w:val="00077DA4"/>
    <w:rsid w:val="00077FB5"/>
    <w:rsid w:val="0008004B"/>
    <w:rsid w:val="000800BB"/>
    <w:rsid w:val="00080137"/>
    <w:rsid w:val="00080956"/>
    <w:rsid w:val="000809B0"/>
    <w:rsid w:val="00080FDF"/>
    <w:rsid w:val="000815B1"/>
    <w:rsid w:val="00081725"/>
    <w:rsid w:val="00081F15"/>
    <w:rsid w:val="00082384"/>
    <w:rsid w:val="000823A5"/>
    <w:rsid w:val="00082D29"/>
    <w:rsid w:val="00083281"/>
    <w:rsid w:val="00083764"/>
    <w:rsid w:val="00083A87"/>
    <w:rsid w:val="00084511"/>
    <w:rsid w:val="00084B8D"/>
    <w:rsid w:val="00084D4A"/>
    <w:rsid w:val="00084DEF"/>
    <w:rsid w:val="000857CD"/>
    <w:rsid w:val="00085B43"/>
    <w:rsid w:val="00085CD9"/>
    <w:rsid w:val="00085D2D"/>
    <w:rsid w:val="00085E3A"/>
    <w:rsid w:val="00085EAC"/>
    <w:rsid w:val="00086940"/>
    <w:rsid w:val="00086AB3"/>
    <w:rsid w:val="00086C64"/>
    <w:rsid w:val="0008715B"/>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7BB"/>
    <w:rsid w:val="0009647B"/>
    <w:rsid w:val="00096900"/>
    <w:rsid w:val="00096DA8"/>
    <w:rsid w:val="00097359"/>
    <w:rsid w:val="00097A3C"/>
    <w:rsid w:val="000A001F"/>
    <w:rsid w:val="000A0972"/>
    <w:rsid w:val="000A256F"/>
    <w:rsid w:val="000A2824"/>
    <w:rsid w:val="000A2935"/>
    <w:rsid w:val="000A2B81"/>
    <w:rsid w:val="000A36E5"/>
    <w:rsid w:val="000A372D"/>
    <w:rsid w:val="000A373E"/>
    <w:rsid w:val="000A42BB"/>
    <w:rsid w:val="000A4674"/>
    <w:rsid w:val="000A4A8A"/>
    <w:rsid w:val="000A5135"/>
    <w:rsid w:val="000A565D"/>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43"/>
    <w:rsid w:val="000B406B"/>
    <w:rsid w:val="000B4AF1"/>
    <w:rsid w:val="000B53C4"/>
    <w:rsid w:val="000B5846"/>
    <w:rsid w:val="000B5B95"/>
    <w:rsid w:val="000B5E6F"/>
    <w:rsid w:val="000B6041"/>
    <w:rsid w:val="000B63D1"/>
    <w:rsid w:val="000B6635"/>
    <w:rsid w:val="000B6B6C"/>
    <w:rsid w:val="000B6F91"/>
    <w:rsid w:val="000B712C"/>
    <w:rsid w:val="000B75E4"/>
    <w:rsid w:val="000B79D7"/>
    <w:rsid w:val="000B79EF"/>
    <w:rsid w:val="000C071F"/>
    <w:rsid w:val="000C0D44"/>
    <w:rsid w:val="000C19FB"/>
    <w:rsid w:val="000C1D22"/>
    <w:rsid w:val="000C24FA"/>
    <w:rsid w:val="000C315F"/>
    <w:rsid w:val="000C3347"/>
    <w:rsid w:val="000C3695"/>
    <w:rsid w:val="000C3C4E"/>
    <w:rsid w:val="000C42B3"/>
    <w:rsid w:val="000C50B2"/>
    <w:rsid w:val="000C5511"/>
    <w:rsid w:val="000C6060"/>
    <w:rsid w:val="000C6210"/>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9F5"/>
    <w:rsid w:val="000D3B96"/>
    <w:rsid w:val="000D4265"/>
    <w:rsid w:val="000D4822"/>
    <w:rsid w:val="000D49ED"/>
    <w:rsid w:val="000D4B4D"/>
    <w:rsid w:val="000D544F"/>
    <w:rsid w:val="000D5676"/>
    <w:rsid w:val="000D5BAD"/>
    <w:rsid w:val="000D5D6B"/>
    <w:rsid w:val="000D5E3F"/>
    <w:rsid w:val="000D6241"/>
    <w:rsid w:val="000D6922"/>
    <w:rsid w:val="000D69D7"/>
    <w:rsid w:val="000D6B55"/>
    <w:rsid w:val="000D6E07"/>
    <w:rsid w:val="000D7A05"/>
    <w:rsid w:val="000D7D61"/>
    <w:rsid w:val="000D7E08"/>
    <w:rsid w:val="000E000D"/>
    <w:rsid w:val="000E00EA"/>
    <w:rsid w:val="000E0202"/>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193"/>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3C85"/>
    <w:rsid w:val="000F47A5"/>
    <w:rsid w:val="000F47D7"/>
    <w:rsid w:val="000F49A1"/>
    <w:rsid w:val="000F5383"/>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D06"/>
    <w:rsid w:val="00101FE6"/>
    <w:rsid w:val="0010251C"/>
    <w:rsid w:val="00102C92"/>
    <w:rsid w:val="00103145"/>
    <w:rsid w:val="00103159"/>
    <w:rsid w:val="00103293"/>
    <w:rsid w:val="00103552"/>
    <w:rsid w:val="00103604"/>
    <w:rsid w:val="00103882"/>
    <w:rsid w:val="001039BB"/>
    <w:rsid w:val="00103A12"/>
    <w:rsid w:val="0010457A"/>
    <w:rsid w:val="00105076"/>
    <w:rsid w:val="001053B9"/>
    <w:rsid w:val="00105900"/>
    <w:rsid w:val="00105B90"/>
    <w:rsid w:val="0010621B"/>
    <w:rsid w:val="00106D9E"/>
    <w:rsid w:val="00107825"/>
    <w:rsid w:val="00107871"/>
    <w:rsid w:val="00107CC1"/>
    <w:rsid w:val="00107DFD"/>
    <w:rsid w:val="001106E5"/>
    <w:rsid w:val="00110AD2"/>
    <w:rsid w:val="00110D48"/>
    <w:rsid w:val="00111EEC"/>
    <w:rsid w:val="00112C5B"/>
    <w:rsid w:val="00112C9D"/>
    <w:rsid w:val="0011327B"/>
    <w:rsid w:val="00113CE9"/>
    <w:rsid w:val="0011426B"/>
    <w:rsid w:val="001142C8"/>
    <w:rsid w:val="00114437"/>
    <w:rsid w:val="001151B3"/>
    <w:rsid w:val="0011545B"/>
    <w:rsid w:val="00115CF9"/>
    <w:rsid w:val="0011609A"/>
    <w:rsid w:val="00116629"/>
    <w:rsid w:val="00117117"/>
    <w:rsid w:val="001173DB"/>
    <w:rsid w:val="0011781C"/>
    <w:rsid w:val="00117BBF"/>
    <w:rsid w:val="00117CFA"/>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BC"/>
    <w:rsid w:val="00125C7E"/>
    <w:rsid w:val="001264B6"/>
    <w:rsid w:val="00126BD6"/>
    <w:rsid w:val="00126C62"/>
    <w:rsid w:val="00126C84"/>
    <w:rsid w:val="00126D84"/>
    <w:rsid w:val="00126F66"/>
    <w:rsid w:val="00126FB9"/>
    <w:rsid w:val="00127201"/>
    <w:rsid w:val="0012724D"/>
    <w:rsid w:val="001275AC"/>
    <w:rsid w:val="001306A5"/>
    <w:rsid w:val="0013089A"/>
    <w:rsid w:val="00130C9D"/>
    <w:rsid w:val="00130DB8"/>
    <w:rsid w:val="00130E7D"/>
    <w:rsid w:val="00130F9D"/>
    <w:rsid w:val="00131416"/>
    <w:rsid w:val="001315CA"/>
    <w:rsid w:val="00132447"/>
    <w:rsid w:val="0013288A"/>
    <w:rsid w:val="00132BBF"/>
    <w:rsid w:val="00132C80"/>
    <w:rsid w:val="001333D2"/>
    <w:rsid w:val="00133639"/>
    <w:rsid w:val="00133880"/>
    <w:rsid w:val="00133BFF"/>
    <w:rsid w:val="00134655"/>
    <w:rsid w:val="001349BE"/>
    <w:rsid w:val="00135175"/>
    <w:rsid w:val="001356FB"/>
    <w:rsid w:val="00135A35"/>
    <w:rsid w:val="00135B57"/>
    <w:rsid w:val="0013642A"/>
    <w:rsid w:val="001369C0"/>
    <w:rsid w:val="0013715F"/>
    <w:rsid w:val="001376BB"/>
    <w:rsid w:val="001377BF"/>
    <w:rsid w:val="00137A78"/>
    <w:rsid w:val="00140346"/>
    <w:rsid w:val="00140C79"/>
    <w:rsid w:val="00140E44"/>
    <w:rsid w:val="001410A1"/>
    <w:rsid w:val="00142074"/>
    <w:rsid w:val="001428C1"/>
    <w:rsid w:val="00142DD4"/>
    <w:rsid w:val="00143252"/>
    <w:rsid w:val="00143333"/>
    <w:rsid w:val="00143491"/>
    <w:rsid w:val="001435D6"/>
    <w:rsid w:val="001438C9"/>
    <w:rsid w:val="001439BC"/>
    <w:rsid w:val="00143A5A"/>
    <w:rsid w:val="00143A97"/>
    <w:rsid w:val="00143BC5"/>
    <w:rsid w:val="00143BC8"/>
    <w:rsid w:val="00143DF6"/>
    <w:rsid w:val="00144214"/>
    <w:rsid w:val="00144585"/>
    <w:rsid w:val="0014472B"/>
    <w:rsid w:val="00144CBF"/>
    <w:rsid w:val="00145057"/>
    <w:rsid w:val="001452F8"/>
    <w:rsid w:val="00145643"/>
    <w:rsid w:val="0014578C"/>
    <w:rsid w:val="00145CE7"/>
    <w:rsid w:val="00145F09"/>
    <w:rsid w:val="00146679"/>
    <w:rsid w:val="00146DF0"/>
    <w:rsid w:val="001470E8"/>
    <w:rsid w:val="001472BD"/>
    <w:rsid w:val="001477C9"/>
    <w:rsid w:val="001477EE"/>
    <w:rsid w:val="001479DF"/>
    <w:rsid w:val="00150061"/>
    <w:rsid w:val="001500EB"/>
    <w:rsid w:val="001508CC"/>
    <w:rsid w:val="00150BCE"/>
    <w:rsid w:val="00150D5C"/>
    <w:rsid w:val="00150E76"/>
    <w:rsid w:val="00150FAB"/>
    <w:rsid w:val="00151108"/>
    <w:rsid w:val="00151212"/>
    <w:rsid w:val="00151F4E"/>
    <w:rsid w:val="00151FCD"/>
    <w:rsid w:val="00152434"/>
    <w:rsid w:val="001527E9"/>
    <w:rsid w:val="001533D1"/>
    <w:rsid w:val="001534B9"/>
    <w:rsid w:val="001539BE"/>
    <w:rsid w:val="0015407D"/>
    <w:rsid w:val="001540EE"/>
    <w:rsid w:val="0015445A"/>
    <w:rsid w:val="00154CE4"/>
    <w:rsid w:val="00155303"/>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374"/>
    <w:rsid w:val="0017041D"/>
    <w:rsid w:val="00170A65"/>
    <w:rsid w:val="00171382"/>
    <w:rsid w:val="00171863"/>
    <w:rsid w:val="00172402"/>
    <w:rsid w:val="00172509"/>
    <w:rsid w:val="00172578"/>
    <w:rsid w:val="00172B3E"/>
    <w:rsid w:val="00173B39"/>
    <w:rsid w:val="00173E31"/>
    <w:rsid w:val="00173E7B"/>
    <w:rsid w:val="0017405B"/>
    <w:rsid w:val="00174A05"/>
    <w:rsid w:val="001752A0"/>
    <w:rsid w:val="001755A4"/>
    <w:rsid w:val="00176222"/>
    <w:rsid w:val="0017631E"/>
    <w:rsid w:val="00176A45"/>
    <w:rsid w:val="00177945"/>
    <w:rsid w:val="001803D6"/>
    <w:rsid w:val="0018043B"/>
    <w:rsid w:val="00180844"/>
    <w:rsid w:val="001808A6"/>
    <w:rsid w:val="0018120D"/>
    <w:rsid w:val="00181262"/>
    <w:rsid w:val="00181445"/>
    <w:rsid w:val="001817C9"/>
    <w:rsid w:val="001821BE"/>
    <w:rsid w:val="00183867"/>
    <w:rsid w:val="00183D6D"/>
    <w:rsid w:val="00184781"/>
    <w:rsid w:val="001855F0"/>
    <w:rsid w:val="00185839"/>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BE3"/>
    <w:rsid w:val="001A1D47"/>
    <w:rsid w:val="001A20B0"/>
    <w:rsid w:val="001A27B4"/>
    <w:rsid w:val="001A28B1"/>
    <w:rsid w:val="001A30D6"/>
    <w:rsid w:val="001A3AA0"/>
    <w:rsid w:val="001A3D2F"/>
    <w:rsid w:val="001A3F94"/>
    <w:rsid w:val="001A4554"/>
    <w:rsid w:val="001A4720"/>
    <w:rsid w:val="001A4BA0"/>
    <w:rsid w:val="001A4EC8"/>
    <w:rsid w:val="001A5372"/>
    <w:rsid w:val="001A6942"/>
    <w:rsid w:val="001A69D4"/>
    <w:rsid w:val="001A6BEF"/>
    <w:rsid w:val="001A6F5E"/>
    <w:rsid w:val="001A736C"/>
    <w:rsid w:val="001A7919"/>
    <w:rsid w:val="001A7F73"/>
    <w:rsid w:val="001B00B3"/>
    <w:rsid w:val="001B0986"/>
    <w:rsid w:val="001B0B6B"/>
    <w:rsid w:val="001B118B"/>
    <w:rsid w:val="001B1213"/>
    <w:rsid w:val="001B15F1"/>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65"/>
    <w:rsid w:val="001C35E4"/>
    <w:rsid w:val="001C37C6"/>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D0C"/>
    <w:rsid w:val="001D2D7F"/>
    <w:rsid w:val="001D2DC0"/>
    <w:rsid w:val="001D2F92"/>
    <w:rsid w:val="001D303C"/>
    <w:rsid w:val="001D341E"/>
    <w:rsid w:val="001D378B"/>
    <w:rsid w:val="001D380F"/>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1B6F"/>
    <w:rsid w:val="001E1F07"/>
    <w:rsid w:val="001E202B"/>
    <w:rsid w:val="001E2B81"/>
    <w:rsid w:val="001E3000"/>
    <w:rsid w:val="001E34B9"/>
    <w:rsid w:val="001E4D7F"/>
    <w:rsid w:val="001E4E8F"/>
    <w:rsid w:val="001E59F8"/>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D79"/>
    <w:rsid w:val="001F2F2F"/>
    <w:rsid w:val="001F3AFE"/>
    <w:rsid w:val="001F4409"/>
    <w:rsid w:val="001F450F"/>
    <w:rsid w:val="001F4857"/>
    <w:rsid w:val="001F4941"/>
    <w:rsid w:val="001F4BB5"/>
    <w:rsid w:val="001F4EFF"/>
    <w:rsid w:val="001F5416"/>
    <w:rsid w:val="001F546F"/>
    <w:rsid w:val="001F56ED"/>
    <w:rsid w:val="001F665D"/>
    <w:rsid w:val="001F68F8"/>
    <w:rsid w:val="001F69EB"/>
    <w:rsid w:val="001F6C54"/>
    <w:rsid w:val="001F70AA"/>
    <w:rsid w:val="001F7135"/>
    <w:rsid w:val="001F74BF"/>
    <w:rsid w:val="001F7A67"/>
    <w:rsid w:val="00200166"/>
    <w:rsid w:val="002001F9"/>
    <w:rsid w:val="00200401"/>
    <w:rsid w:val="00200722"/>
    <w:rsid w:val="00200BD3"/>
    <w:rsid w:val="00200FBE"/>
    <w:rsid w:val="00201021"/>
    <w:rsid w:val="002015C1"/>
    <w:rsid w:val="00202949"/>
    <w:rsid w:val="00202966"/>
    <w:rsid w:val="002044F3"/>
    <w:rsid w:val="00204620"/>
    <w:rsid w:val="0020489E"/>
    <w:rsid w:val="00204D0A"/>
    <w:rsid w:val="00205524"/>
    <w:rsid w:val="002056C5"/>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239B"/>
    <w:rsid w:val="00212574"/>
    <w:rsid w:val="00212609"/>
    <w:rsid w:val="00212857"/>
    <w:rsid w:val="00212C19"/>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81"/>
    <w:rsid w:val="00220DAD"/>
    <w:rsid w:val="00220F04"/>
    <w:rsid w:val="002212F7"/>
    <w:rsid w:val="002222F2"/>
    <w:rsid w:val="0022346F"/>
    <w:rsid w:val="00223476"/>
    <w:rsid w:val="002235B6"/>
    <w:rsid w:val="00223C63"/>
    <w:rsid w:val="00225270"/>
    <w:rsid w:val="002257E4"/>
    <w:rsid w:val="00225DC3"/>
    <w:rsid w:val="00226A38"/>
    <w:rsid w:val="00226BB8"/>
    <w:rsid w:val="002273B0"/>
    <w:rsid w:val="002274FD"/>
    <w:rsid w:val="0023039B"/>
    <w:rsid w:val="00230773"/>
    <w:rsid w:val="00230810"/>
    <w:rsid w:val="00230C6D"/>
    <w:rsid w:val="00230F62"/>
    <w:rsid w:val="002315AD"/>
    <w:rsid w:val="00231826"/>
    <w:rsid w:val="00231EC6"/>
    <w:rsid w:val="002326B1"/>
    <w:rsid w:val="00232855"/>
    <w:rsid w:val="002331B3"/>
    <w:rsid w:val="002332E4"/>
    <w:rsid w:val="00233837"/>
    <w:rsid w:val="00233A7E"/>
    <w:rsid w:val="00233CB1"/>
    <w:rsid w:val="002343AC"/>
    <w:rsid w:val="00234889"/>
    <w:rsid w:val="00234BB1"/>
    <w:rsid w:val="0023537E"/>
    <w:rsid w:val="002354DF"/>
    <w:rsid w:val="00235D0C"/>
    <w:rsid w:val="00235FB6"/>
    <w:rsid w:val="00235FFA"/>
    <w:rsid w:val="00236493"/>
    <w:rsid w:val="002367EC"/>
    <w:rsid w:val="002368B1"/>
    <w:rsid w:val="002369ED"/>
    <w:rsid w:val="00236BF6"/>
    <w:rsid w:val="00236BF8"/>
    <w:rsid w:val="00236CA5"/>
    <w:rsid w:val="002370C2"/>
    <w:rsid w:val="002370D8"/>
    <w:rsid w:val="00237FEC"/>
    <w:rsid w:val="002403F6"/>
    <w:rsid w:val="00240A47"/>
    <w:rsid w:val="0024195E"/>
    <w:rsid w:val="002421A7"/>
    <w:rsid w:val="00242577"/>
    <w:rsid w:val="0024277C"/>
    <w:rsid w:val="00242792"/>
    <w:rsid w:val="00242A98"/>
    <w:rsid w:val="00242BA2"/>
    <w:rsid w:val="00242D18"/>
    <w:rsid w:val="00243630"/>
    <w:rsid w:val="002448AF"/>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9CE"/>
    <w:rsid w:val="00250B57"/>
    <w:rsid w:val="00250E23"/>
    <w:rsid w:val="00250F2D"/>
    <w:rsid w:val="002511FA"/>
    <w:rsid w:val="00251B00"/>
    <w:rsid w:val="00251BF4"/>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35BD"/>
    <w:rsid w:val="002639DB"/>
    <w:rsid w:val="002646AA"/>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444"/>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9B8"/>
    <w:rsid w:val="0027766F"/>
    <w:rsid w:val="002776C8"/>
    <w:rsid w:val="00277825"/>
    <w:rsid w:val="002779CD"/>
    <w:rsid w:val="00280890"/>
    <w:rsid w:val="002808D6"/>
    <w:rsid w:val="00281000"/>
    <w:rsid w:val="002810CA"/>
    <w:rsid w:val="002819AC"/>
    <w:rsid w:val="00281DB9"/>
    <w:rsid w:val="00281E92"/>
    <w:rsid w:val="002822A0"/>
    <w:rsid w:val="002822D6"/>
    <w:rsid w:val="00282CC8"/>
    <w:rsid w:val="002839B2"/>
    <w:rsid w:val="00284735"/>
    <w:rsid w:val="00285EA9"/>
    <w:rsid w:val="00286074"/>
    <w:rsid w:val="00286A1F"/>
    <w:rsid w:val="00286EC5"/>
    <w:rsid w:val="00287119"/>
    <w:rsid w:val="002875BA"/>
    <w:rsid w:val="00290DD7"/>
    <w:rsid w:val="00290E33"/>
    <w:rsid w:val="00291183"/>
    <w:rsid w:val="00291747"/>
    <w:rsid w:val="00291F61"/>
    <w:rsid w:val="002931FB"/>
    <w:rsid w:val="00293784"/>
    <w:rsid w:val="002937B1"/>
    <w:rsid w:val="0029381A"/>
    <w:rsid w:val="002947BC"/>
    <w:rsid w:val="00295117"/>
    <w:rsid w:val="00295BF3"/>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4D2"/>
    <w:rsid w:val="002A76ED"/>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52C"/>
    <w:rsid w:val="002B4AF6"/>
    <w:rsid w:val="002B4BC3"/>
    <w:rsid w:val="002B528E"/>
    <w:rsid w:val="002B5298"/>
    <w:rsid w:val="002B57B5"/>
    <w:rsid w:val="002B5810"/>
    <w:rsid w:val="002B5859"/>
    <w:rsid w:val="002B589D"/>
    <w:rsid w:val="002B5E3A"/>
    <w:rsid w:val="002B643C"/>
    <w:rsid w:val="002B68B3"/>
    <w:rsid w:val="002B6B42"/>
    <w:rsid w:val="002B6E49"/>
    <w:rsid w:val="002B7568"/>
    <w:rsid w:val="002B7DC0"/>
    <w:rsid w:val="002B7E9A"/>
    <w:rsid w:val="002B7EE3"/>
    <w:rsid w:val="002C0A97"/>
    <w:rsid w:val="002C0D8F"/>
    <w:rsid w:val="002C0E5C"/>
    <w:rsid w:val="002C15CB"/>
    <w:rsid w:val="002C18C8"/>
    <w:rsid w:val="002C1CA5"/>
    <w:rsid w:val="002C1E28"/>
    <w:rsid w:val="002C2D82"/>
    <w:rsid w:val="002C2DB8"/>
    <w:rsid w:val="002C34BD"/>
    <w:rsid w:val="002C34FC"/>
    <w:rsid w:val="002C3A79"/>
    <w:rsid w:val="002C3F0D"/>
    <w:rsid w:val="002C426F"/>
    <w:rsid w:val="002C4704"/>
    <w:rsid w:val="002C4A92"/>
    <w:rsid w:val="002C4B4A"/>
    <w:rsid w:val="002C4CC5"/>
    <w:rsid w:val="002C5018"/>
    <w:rsid w:val="002C5094"/>
    <w:rsid w:val="002C5491"/>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3F2F"/>
    <w:rsid w:val="002D410E"/>
    <w:rsid w:val="002D4766"/>
    <w:rsid w:val="002D51B5"/>
    <w:rsid w:val="002D5401"/>
    <w:rsid w:val="002D5791"/>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8B"/>
    <w:rsid w:val="002E2581"/>
    <w:rsid w:val="002E2974"/>
    <w:rsid w:val="002E3054"/>
    <w:rsid w:val="002E4774"/>
    <w:rsid w:val="002E4C76"/>
    <w:rsid w:val="002E4F1F"/>
    <w:rsid w:val="002E4FFD"/>
    <w:rsid w:val="002E5076"/>
    <w:rsid w:val="002E514C"/>
    <w:rsid w:val="002E59E4"/>
    <w:rsid w:val="002E5AA5"/>
    <w:rsid w:val="002E6071"/>
    <w:rsid w:val="002E63A9"/>
    <w:rsid w:val="002E67C8"/>
    <w:rsid w:val="002E68DC"/>
    <w:rsid w:val="002E79BB"/>
    <w:rsid w:val="002E7A91"/>
    <w:rsid w:val="002E7CD3"/>
    <w:rsid w:val="002F00D5"/>
    <w:rsid w:val="002F08B7"/>
    <w:rsid w:val="002F0E14"/>
    <w:rsid w:val="002F1132"/>
    <w:rsid w:val="002F157E"/>
    <w:rsid w:val="002F1B15"/>
    <w:rsid w:val="002F2BA5"/>
    <w:rsid w:val="002F2C32"/>
    <w:rsid w:val="002F2DC6"/>
    <w:rsid w:val="002F3456"/>
    <w:rsid w:val="002F4823"/>
    <w:rsid w:val="002F5491"/>
    <w:rsid w:val="002F55FC"/>
    <w:rsid w:val="002F6963"/>
    <w:rsid w:val="002F6B7A"/>
    <w:rsid w:val="002F6BD6"/>
    <w:rsid w:val="002F6C13"/>
    <w:rsid w:val="002F6EC7"/>
    <w:rsid w:val="002F7416"/>
    <w:rsid w:val="002F79C7"/>
    <w:rsid w:val="002F7F04"/>
    <w:rsid w:val="00300107"/>
    <w:rsid w:val="00300147"/>
    <w:rsid w:val="003006C7"/>
    <w:rsid w:val="00300784"/>
    <w:rsid w:val="003009A8"/>
    <w:rsid w:val="00300B3B"/>
    <w:rsid w:val="003011A2"/>
    <w:rsid w:val="00301213"/>
    <w:rsid w:val="0030131A"/>
    <w:rsid w:val="003013C0"/>
    <w:rsid w:val="00301AC2"/>
    <w:rsid w:val="00301E73"/>
    <w:rsid w:val="003023FA"/>
    <w:rsid w:val="0030249D"/>
    <w:rsid w:val="00302556"/>
    <w:rsid w:val="003025C9"/>
    <w:rsid w:val="00302C69"/>
    <w:rsid w:val="0030312B"/>
    <w:rsid w:val="00303951"/>
    <w:rsid w:val="00303CAC"/>
    <w:rsid w:val="003045B3"/>
    <w:rsid w:val="003048DD"/>
    <w:rsid w:val="00305386"/>
    <w:rsid w:val="00305D03"/>
    <w:rsid w:val="0030633B"/>
    <w:rsid w:val="0030664C"/>
    <w:rsid w:val="00306C94"/>
    <w:rsid w:val="003074F8"/>
    <w:rsid w:val="003077D1"/>
    <w:rsid w:val="00310029"/>
    <w:rsid w:val="00310057"/>
    <w:rsid w:val="00310B58"/>
    <w:rsid w:val="00310F27"/>
    <w:rsid w:val="0031130D"/>
    <w:rsid w:val="003113A1"/>
    <w:rsid w:val="00311957"/>
    <w:rsid w:val="00311A75"/>
    <w:rsid w:val="00311BF8"/>
    <w:rsid w:val="00311E27"/>
    <w:rsid w:val="003124E4"/>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3446"/>
    <w:rsid w:val="00323961"/>
    <w:rsid w:val="003239D3"/>
    <w:rsid w:val="00323CB2"/>
    <w:rsid w:val="00323E36"/>
    <w:rsid w:val="00324B6F"/>
    <w:rsid w:val="00325104"/>
    <w:rsid w:val="00325182"/>
    <w:rsid w:val="003257E3"/>
    <w:rsid w:val="00325920"/>
    <w:rsid w:val="00326169"/>
    <w:rsid w:val="003266E3"/>
    <w:rsid w:val="00326F4D"/>
    <w:rsid w:val="003273F1"/>
    <w:rsid w:val="00330341"/>
    <w:rsid w:val="00330DEF"/>
    <w:rsid w:val="0033105C"/>
    <w:rsid w:val="003312ED"/>
    <w:rsid w:val="00331416"/>
    <w:rsid w:val="00331662"/>
    <w:rsid w:val="00331902"/>
    <w:rsid w:val="00331B6D"/>
    <w:rsid w:val="00331BAE"/>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77B8"/>
    <w:rsid w:val="00337FEA"/>
    <w:rsid w:val="00337FFA"/>
    <w:rsid w:val="00340B70"/>
    <w:rsid w:val="003410D1"/>
    <w:rsid w:val="0034178E"/>
    <w:rsid w:val="00341812"/>
    <w:rsid w:val="00341CD3"/>
    <w:rsid w:val="00341F55"/>
    <w:rsid w:val="0034255C"/>
    <w:rsid w:val="00342AAD"/>
    <w:rsid w:val="00342E87"/>
    <w:rsid w:val="00342F84"/>
    <w:rsid w:val="00343045"/>
    <w:rsid w:val="00343CA3"/>
    <w:rsid w:val="00344300"/>
    <w:rsid w:val="003446D8"/>
    <w:rsid w:val="00344DEF"/>
    <w:rsid w:val="003451E5"/>
    <w:rsid w:val="0034570A"/>
    <w:rsid w:val="00345A50"/>
    <w:rsid w:val="00345C9F"/>
    <w:rsid w:val="00345E3B"/>
    <w:rsid w:val="003464BC"/>
    <w:rsid w:val="00346576"/>
    <w:rsid w:val="00346E6B"/>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713"/>
    <w:rsid w:val="00354ADE"/>
    <w:rsid w:val="00355228"/>
    <w:rsid w:val="003552EC"/>
    <w:rsid w:val="00355365"/>
    <w:rsid w:val="003553A3"/>
    <w:rsid w:val="0035554B"/>
    <w:rsid w:val="00355890"/>
    <w:rsid w:val="00355A7E"/>
    <w:rsid w:val="00356349"/>
    <w:rsid w:val="00356D5E"/>
    <w:rsid w:val="003571B2"/>
    <w:rsid w:val="003575C6"/>
    <w:rsid w:val="00357A4B"/>
    <w:rsid w:val="00357D8F"/>
    <w:rsid w:val="00357E5B"/>
    <w:rsid w:val="0036062F"/>
    <w:rsid w:val="00360C14"/>
    <w:rsid w:val="0036115C"/>
    <w:rsid w:val="003615F0"/>
    <w:rsid w:val="003615F6"/>
    <w:rsid w:val="00361E5F"/>
    <w:rsid w:val="003621A4"/>
    <w:rsid w:val="00362253"/>
    <w:rsid w:val="003622F9"/>
    <w:rsid w:val="00362629"/>
    <w:rsid w:val="00362937"/>
    <w:rsid w:val="00362C14"/>
    <w:rsid w:val="00362D43"/>
    <w:rsid w:val="00362DC6"/>
    <w:rsid w:val="00363469"/>
    <w:rsid w:val="00363538"/>
    <w:rsid w:val="00363648"/>
    <w:rsid w:val="00364151"/>
    <w:rsid w:val="0036427C"/>
    <w:rsid w:val="00364C65"/>
    <w:rsid w:val="00364FA0"/>
    <w:rsid w:val="00365766"/>
    <w:rsid w:val="00365827"/>
    <w:rsid w:val="00365A84"/>
    <w:rsid w:val="003663B7"/>
    <w:rsid w:val="00366F03"/>
    <w:rsid w:val="003675CA"/>
    <w:rsid w:val="0036762D"/>
    <w:rsid w:val="00370A27"/>
    <w:rsid w:val="00370D02"/>
    <w:rsid w:val="00371939"/>
    <w:rsid w:val="00371977"/>
    <w:rsid w:val="00371FD7"/>
    <w:rsid w:val="0037220B"/>
    <w:rsid w:val="00372A18"/>
    <w:rsid w:val="00372A65"/>
    <w:rsid w:val="00372AEC"/>
    <w:rsid w:val="00372BEE"/>
    <w:rsid w:val="00373086"/>
    <w:rsid w:val="00373934"/>
    <w:rsid w:val="00373E1E"/>
    <w:rsid w:val="003743D5"/>
    <w:rsid w:val="00374BE5"/>
    <w:rsid w:val="0037525B"/>
    <w:rsid w:val="00375CEE"/>
    <w:rsid w:val="0037609B"/>
    <w:rsid w:val="0037663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F56"/>
    <w:rsid w:val="00384E2B"/>
    <w:rsid w:val="00384F92"/>
    <w:rsid w:val="00385D49"/>
    <w:rsid w:val="00386F49"/>
    <w:rsid w:val="0038728D"/>
    <w:rsid w:val="003872A7"/>
    <w:rsid w:val="0039092F"/>
    <w:rsid w:val="00391119"/>
    <w:rsid w:val="003918D1"/>
    <w:rsid w:val="003921BC"/>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45"/>
    <w:rsid w:val="003968CF"/>
    <w:rsid w:val="0039692F"/>
    <w:rsid w:val="00397257"/>
    <w:rsid w:val="0039744F"/>
    <w:rsid w:val="003977B5"/>
    <w:rsid w:val="003A0FEF"/>
    <w:rsid w:val="003A1322"/>
    <w:rsid w:val="003A139D"/>
    <w:rsid w:val="003A140B"/>
    <w:rsid w:val="003A24EA"/>
    <w:rsid w:val="003A2F64"/>
    <w:rsid w:val="003A3756"/>
    <w:rsid w:val="003A37DA"/>
    <w:rsid w:val="003A396C"/>
    <w:rsid w:val="003A3A95"/>
    <w:rsid w:val="003A45E1"/>
    <w:rsid w:val="003A47CC"/>
    <w:rsid w:val="003A4DD6"/>
    <w:rsid w:val="003A4F6C"/>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249A"/>
    <w:rsid w:val="003C2AB6"/>
    <w:rsid w:val="003C2B29"/>
    <w:rsid w:val="003C30D2"/>
    <w:rsid w:val="003C347F"/>
    <w:rsid w:val="003C3697"/>
    <w:rsid w:val="003C3A9F"/>
    <w:rsid w:val="003C3EB4"/>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1ACA"/>
    <w:rsid w:val="003D2076"/>
    <w:rsid w:val="003D245A"/>
    <w:rsid w:val="003D312F"/>
    <w:rsid w:val="003D3F25"/>
    <w:rsid w:val="003D4014"/>
    <w:rsid w:val="003D4206"/>
    <w:rsid w:val="003D46B6"/>
    <w:rsid w:val="003D4B50"/>
    <w:rsid w:val="003D4B5B"/>
    <w:rsid w:val="003D4D48"/>
    <w:rsid w:val="003D598E"/>
    <w:rsid w:val="003D5FE5"/>
    <w:rsid w:val="003D6552"/>
    <w:rsid w:val="003E053B"/>
    <w:rsid w:val="003E0D9E"/>
    <w:rsid w:val="003E1290"/>
    <w:rsid w:val="003E1926"/>
    <w:rsid w:val="003E265A"/>
    <w:rsid w:val="003E29E7"/>
    <w:rsid w:val="003E2BF5"/>
    <w:rsid w:val="003E3033"/>
    <w:rsid w:val="003E31A4"/>
    <w:rsid w:val="003E3433"/>
    <w:rsid w:val="003E3AA8"/>
    <w:rsid w:val="003E3E14"/>
    <w:rsid w:val="003E3E47"/>
    <w:rsid w:val="003E488D"/>
    <w:rsid w:val="003E4F96"/>
    <w:rsid w:val="003E531F"/>
    <w:rsid w:val="003E53E3"/>
    <w:rsid w:val="003E5983"/>
    <w:rsid w:val="003E5BE7"/>
    <w:rsid w:val="003E5DE3"/>
    <w:rsid w:val="003E600B"/>
    <w:rsid w:val="003E66B5"/>
    <w:rsid w:val="003E7A13"/>
    <w:rsid w:val="003E7C04"/>
    <w:rsid w:val="003E7DBD"/>
    <w:rsid w:val="003F00A2"/>
    <w:rsid w:val="003F0167"/>
    <w:rsid w:val="003F0765"/>
    <w:rsid w:val="003F08B2"/>
    <w:rsid w:val="003F1048"/>
    <w:rsid w:val="003F1075"/>
    <w:rsid w:val="003F1B3F"/>
    <w:rsid w:val="003F2769"/>
    <w:rsid w:val="003F2E69"/>
    <w:rsid w:val="003F30F0"/>
    <w:rsid w:val="003F4015"/>
    <w:rsid w:val="003F4ED8"/>
    <w:rsid w:val="003F4F96"/>
    <w:rsid w:val="003F4FBF"/>
    <w:rsid w:val="003F563E"/>
    <w:rsid w:val="003F59CC"/>
    <w:rsid w:val="003F69CE"/>
    <w:rsid w:val="003F6A0A"/>
    <w:rsid w:val="003F6DFC"/>
    <w:rsid w:val="003F763F"/>
    <w:rsid w:val="003F785F"/>
    <w:rsid w:val="003F7CBA"/>
    <w:rsid w:val="003F7D04"/>
    <w:rsid w:val="003F7F4A"/>
    <w:rsid w:val="003F7F60"/>
    <w:rsid w:val="00400157"/>
    <w:rsid w:val="004007C6"/>
    <w:rsid w:val="00400805"/>
    <w:rsid w:val="00400C1C"/>
    <w:rsid w:val="00400E44"/>
    <w:rsid w:val="00400F2A"/>
    <w:rsid w:val="0040107C"/>
    <w:rsid w:val="00401ED0"/>
    <w:rsid w:val="004020A0"/>
    <w:rsid w:val="00402356"/>
    <w:rsid w:val="00402651"/>
    <w:rsid w:val="00402A6B"/>
    <w:rsid w:val="00402A7E"/>
    <w:rsid w:val="00402B47"/>
    <w:rsid w:val="00402C0C"/>
    <w:rsid w:val="00403446"/>
    <w:rsid w:val="004038F4"/>
    <w:rsid w:val="00403A6A"/>
    <w:rsid w:val="00403FA1"/>
    <w:rsid w:val="00404EAF"/>
    <w:rsid w:val="004052C5"/>
    <w:rsid w:val="00406775"/>
    <w:rsid w:val="004067E4"/>
    <w:rsid w:val="00406853"/>
    <w:rsid w:val="00406A5A"/>
    <w:rsid w:val="0040706D"/>
    <w:rsid w:val="00407527"/>
    <w:rsid w:val="0040756C"/>
    <w:rsid w:val="00407663"/>
    <w:rsid w:val="00407B80"/>
    <w:rsid w:val="00411013"/>
    <w:rsid w:val="004111F9"/>
    <w:rsid w:val="00411305"/>
    <w:rsid w:val="00411424"/>
    <w:rsid w:val="0041149F"/>
    <w:rsid w:val="00411718"/>
    <w:rsid w:val="00411962"/>
    <w:rsid w:val="00411D9F"/>
    <w:rsid w:val="00412002"/>
    <w:rsid w:val="00412582"/>
    <w:rsid w:val="0041261F"/>
    <w:rsid w:val="0041355A"/>
    <w:rsid w:val="0041364A"/>
    <w:rsid w:val="004136A0"/>
    <w:rsid w:val="004142AC"/>
    <w:rsid w:val="00415A07"/>
    <w:rsid w:val="00415A13"/>
    <w:rsid w:val="00415B0D"/>
    <w:rsid w:val="004160DA"/>
    <w:rsid w:val="0041684F"/>
    <w:rsid w:val="00416A15"/>
    <w:rsid w:val="0041742D"/>
    <w:rsid w:val="004174E1"/>
    <w:rsid w:val="004176EC"/>
    <w:rsid w:val="00417C23"/>
    <w:rsid w:val="00417D10"/>
    <w:rsid w:val="00420389"/>
    <w:rsid w:val="004205BB"/>
    <w:rsid w:val="00420ABE"/>
    <w:rsid w:val="0042146E"/>
    <w:rsid w:val="00422F0B"/>
    <w:rsid w:val="004232DB"/>
    <w:rsid w:val="00423B35"/>
    <w:rsid w:val="00423C12"/>
    <w:rsid w:val="00423F65"/>
    <w:rsid w:val="00424499"/>
    <w:rsid w:val="00424C72"/>
    <w:rsid w:val="00424D61"/>
    <w:rsid w:val="004253A2"/>
    <w:rsid w:val="00425B64"/>
    <w:rsid w:val="00425DB2"/>
    <w:rsid w:val="00426A19"/>
    <w:rsid w:val="00426A37"/>
    <w:rsid w:val="00426FED"/>
    <w:rsid w:val="004273EB"/>
    <w:rsid w:val="00427CCC"/>
    <w:rsid w:val="004304EA"/>
    <w:rsid w:val="00430E80"/>
    <w:rsid w:val="004310C7"/>
    <w:rsid w:val="00431246"/>
    <w:rsid w:val="00431ADF"/>
    <w:rsid w:val="004330C1"/>
    <w:rsid w:val="00433485"/>
    <w:rsid w:val="00433654"/>
    <w:rsid w:val="00433B46"/>
    <w:rsid w:val="00433E8A"/>
    <w:rsid w:val="00434110"/>
    <w:rsid w:val="004342AD"/>
    <w:rsid w:val="00434506"/>
    <w:rsid w:val="004348F7"/>
    <w:rsid w:val="00434B19"/>
    <w:rsid w:val="00434B4E"/>
    <w:rsid w:val="00434BD5"/>
    <w:rsid w:val="004354C8"/>
    <w:rsid w:val="00435B4D"/>
    <w:rsid w:val="00435C0B"/>
    <w:rsid w:val="00435E99"/>
    <w:rsid w:val="00435F29"/>
    <w:rsid w:val="0043601A"/>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25A"/>
    <w:rsid w:val="004456A6"/>
    <w:rsid w:val="00445750"/>
    <w:rsid w:val="00445819"/>
    <w:rsid w:val="00445AE2"/>
    <w:rsid w:val="00445B82"/>
    <w:rsid w:val="00446D09"/>
    <w:rsid w:val="00446D35"/>
    <w:rsid w:val="004478DD"/>
    <w:rsid w:val="00447B85"/>
    <w:rsid w:val="00447D98"/>
    <w:rsid w:val="0045026B"/>
    <w:rsid w:val="00450384"/>
    <w:rsid w:val="004504B2"/>
    <w:rsid w:val="0045054B"/>
    <w:rsid w:val="004510CD"/>
    <w:rsid w:val="0045193C"/>
    <w:rsid w:val="0045246E"/>
    <w:rsid w:val="00452813"/>
    <w:rsid w:val="0045401F"/>
    <w:rsid w:val="0045455B"/>
    <w:rsid w:val="00454719"/>
    <w:rsid w:val="00454A2C"/>
    <w:rsid w:val="00454AB7"/>
    <w:rsid w:val="00454E79"/>
    <w:rsid w:val="00454F5E"/>
    <w:rsid w:val="00455B21"/>
    <w:rsid w:val="00455BEE"/>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4691"/>
    <w:rsid w:val="004668EB"/>
    <w:rsid w:val="00466F94"/>
    <w:rsid w:val="004670E8"/>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77F21"/>
    <w:rsid w:val="0048073D"/>
    <w:rsid w:val="00480A5E"/>
    <w:rsid w:val="00480C53"/>
    <w:rsid w:val="0048114E"/>
    <w:rsid w:val="004820A5"/>
    <w:rsid w:val="00483285"/>
    <w:rsid w:val="004833C2"/>
    <w:rsid w:val="00483826"/>
    <w:rsid w:val="00483AD3"/>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4B9"/>
    <w:rsid w:val="004909D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97F94"/>
    <w:rsid w:val="004A08E5"/>
    <w:rsid w:val="004A0A3B"/>
    <w:rsid w:val="004A0AFF"/>
    <w:rsid w:val="004A10E3"/>
    <w:rsid w:val="004A10EA"/>
    <w:rsid w:val="004A1234"/>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926"/>
    <w:rsid w:val="004B4CEB"/>
    <w:rsid w:val="004B531B"/>
    <w:rsid w:val="004B552F"/>
    <w:rsid w:val="004B5CCC"/>
    <w:rsid w:val="004B5F21"/>
    <w:rsid w:val="004B64C8"/>
    <w:rsid w:val="004B6CC7"/>
    <w:rsid w:val="004B6F7E"/>
    <w:rsid w:val="004B6FD1"/>
    <w:rsid w:val="004B70F5"/>
    <w:rsid w:val="004B7893"/>
    <w:rsid w:val="004C0041"/>
    <w:rsid w:val="004C06C4"/>
    <w:rsid w:val="004C14B6"/>
    <w:rsid w:val="004C1521"/>
    <w:rsid w:val="004C15A4"/>
    <w:rsid w:val="004C169E"/>
    <w:rsid w:val="004C1A43"/>
    <w:rsid w:val="004C1B95"/>
    <w:rsid w:val="004C1FE5"/>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0B9C"/>
    <w:rsid w:val="004D1423"/>
    <w:rsid w:val="004D15D1"/>
    <w:rsid w:val="004D163F"/>
    <w:rsid w:val="004D1B98"/>
    <w:rsid w:val="004D1D98"/>
    <w:rsid w:val="004D23B5"/>
    <w:rsid w:val="004D2DEA"/>
    <w:rsid w:val="004D2E21"/>
    <w:rsid w:val="004D2E30"/>
    <w:rsid w:val="004D3023"/>
    <w:rsid w:val="004D3727"/>
    <w:rsid w:val="004D3A80"/>
    <w:rsid w:val="004D4AE0"/>
    <w:rsid w:val="004D4F33"/>
    <w:rsid w:val="004D5172"/>
    <w:rsid w:val="004D5202"/>
    <w:rsid w:val="004D588E"/>
    <w:rsid w:val="004D5FA0"/>
    <w:rsid w:val="004D62E2"/>
    <w:rsid w:val="004D644C"/>
    <w:rsid w:val="004D6F4A"/>
    <w:rsid w:val="004D6FAE"/>
    <w:rsid w:val="004D7A61"/>
    <w:rsid w:val="004D7C7D"/>
    <w:rsid w:val="004D7FE1"/>
    <w:rsid w:val="004E05DA"/>
    <w:rsid w:val="004E0ED2"/>
    <w:rsid w:val="004E0F37"/>
    <w:rsid w:val="004E1551"/>
    <w:rsid w:val="004E1901"/>
    <w:rsid w:val="004E1A1D"/>
    <w:rsid w:val="004E21FA"/>
    <w:rsid w:val="004E25C7"/>
    <w:rsid w:val="004E2984"/>
    <w:rsid w:val="004E2AFB"/>
    <w:rsid w:val="004E2C4F"/>
    <w:rsid w:val="004E2CEE"/>
    <w:rsid w:val="004E2F23"/>
    <w:rsid w:val="004E34BA"/>
    <w:rsid w:val="004E3591"/>
    <w:rsid w:val="004E37D8"/>
    <w:rsid w:val="004E3BF0"/>
    <w:rsid w:val="004E40E2"/>
    <w:rsid w:val="004E41AA"/>
    <w:rsid w:val="004E4B70"/>
    <w:rsid w:val="004E5035"/>
    <w:rsid w:val="004E52A5"/>
    <w:rsid w:val="004E55B8"/>
    <w:rsid w:val="004E57D4"/>
    <w:rsid w:val="004E5C8A"/>
    <w:rsid w:val="004E5F65"/>
    <w:rsid w:val="004E6461"/>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70C"/>
    <w:rsid w:val="004F1A98"/>
    <w:rsid w:val="004F1DBF"/>
    <w:rsid w:val="004F2003"/>
    <w:rsid w:val="004F2129"/>
    <w:rsid w:val="004F2720"/>
    <w:rsid w:val="004F2765"/>
    <w:rsid w:val="004F296E"/>
    <w:rsid w:val="004F2A6E"/>
    <w:rsid w:val="004F34EB"/>
    <w:rsid w:val="004F3FA1"/>
    <w:rsid w:val="004F3FED"/>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605"/>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92A"/>
    <w:rsid w:val="0051092C"/>
    <w:rsid w:val="00510A97"/>
    <w:rsid w:val="0051128C"/>
    <w:rsid w:val="00511765"/>
    <w:rsid w:val="005117F9"/>
    <w:rsid w:val="00511883"/>
    <w:rsid w:val="00511A1B"/>
    <w:rsid w:val="00511B1B"/>
    <w:rsid w:val="00511C47"/>
    <w:rsid w:val="00511F46"/>
    <w:rsid w:val="0051209F"/>
    <w:rsid w:val="005130EB"/>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A8D"/>
    <w:rsid w:val="00516E69"/>
    <w:rsid w:val="00516EA6"/>
    <w:rsid w:val="00516F7A"/>
    <w:rsid w:val="00517332"/>
    <w:rsid w:val="005175C2"/>
    <w:rsid w:val="00520A0E"/>
    <w:rsid w:val="0052199B"/>
    <w:rsid w:val="00521CE7"/>
    <w:rsid w:val="005226CF"/>
    <w:rsid w:val="00522F83"/>
    <w:rsid w:val="005232B5"/>
    <w:rsid w:val="00523464"/>
    <w:rsid w:val="00523649"/>
    <w:rsid w:val="00523739"/>
    <w:rsid w:val="00523A55"/>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7410"/>
    <w:rsid w:val="00527D85"/>
    <w:rsid w:val="00527EF7"/>
    <w:rsid w:val="0053005A"/>
    <w:rsid w:val="0053017D"/>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370"/>
    <w:rsid w:val="0053579C"/>
    <w:rsid w:val="00535910"/>
    <w:rsid w:val="00535D50"/>
    <w:rsid w:val="005360A6"/>
    <w:rsid w:val="0053639E"/>
    <w:rsid w:val="00536740"/>
    <w:rsid w:val="005368F4"/>
    <w:rsid w:val="005372C5"/>
    <w:rsid w:val="005372D4"/>
    <w:rsid w:val="005378D4"/>
    <w:rsid w:val="00537AAF"/>
    <w:rsid w:val="0054044C"/>
    <w:rsid w:val="0054058E"/>
    <w:rsid w:val="00540AA0"/>
    <w:rsid w:val="00541479"/>
    <w:rsid w:val="00541AFE"/>
    <w:rsid w:val="00541B08"/>
    <w:rsid w:val="005427F2"/>
    <w:rsid w:val="00543774"/>
    <w:rsid w:val="00543BFF"/>
    <w:rsid w:val="00543D94"/>
    <w:rsid w:val="00543DB1"/>
    <w:rsid w:val="00543F18"/>
    <w:rsid w:val="005444EF"/>
    <w:rsid w:val="0054476A"/>
    <w:rsid w:val="0054493E"/>
    <w:rsid w:val="00544A6F"/>
    <w:rsid w:val="00544E74"/>
    <w:rsid w:val="00545327"/>
    <w:rsid w:val="00545449"/>
    <w:rsid w:val="00545638"/>
    <w:rsid w:val="0054575B"/>
    <w:rsid w:val="00545D9A"/>
    <w:rsid w:val="00546437"/>
    <w:rsid w:val="00547977"/>
    <w:rsid w:val="005500CB"/>
    <w:rsid w:val="00550D0A"/>
    <w:rsid w:val="00551539"/>
    <w:rsid w:val="00552468"/>
    <w:rsid w:val="00552558"/>
    <w:rsid w:val="00552831"/>
    <w:rsid w:val="00552CBD"/>
    <w:rsid w:val="00552DFB"/>
    <w:rsid w:val="00552EC0"/>
    <w:rsid w:val="00552EE5"/>
    <w:rsid w:val="00552F01"/>
    <w:rsid w:val="00553196"/>
    <w:rsid w:val="0055347F"/>
    <w:rsid w:val="00553A99"/>
    <w:rsid w:val="00553E71"/>
    <w:rsid w:val="00553FF2"/>
    <w:rsid w:val="00554159"/>
    <w:rsid w:val="005544A8"/>
    <w:rsid w:val="0055452A"/>
    <w:rsid w:val="00554D05"/>
    <w:rsid w:val="00554D54"/>
    <w:rsid w:val="00554E26"/>
    <w:rsid w:val="00554FE5"/>
    <w:rsid w:val="005551A3"/>
    <w:rsid w:val="005558C8"/>
    <w:rsid w:val="0055620B"/>
    <w:rsid w:val="005562E6"/>
    <w:rsid w:val="00556322"/>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2F31"/>
    <w:rsid w:val="00563200"/>
    <w:rsid w:val="0056346A"/>
    <w:rsid w:val="005634A8"/>
    <w:rsid w:val="0056399D"/>
    <w:rsid w:val="00563B7A"/>
    <w:rsid w:val="005644B2"/>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69E"/>
    <w:rsid w:val="00573D74"/>
    <w:rsid w:val="00573DBE"/>
    <w:rsid w:val="005740D0"/>
    <w:rsid w:val="005741EB"/>
    <w:rsid w:val="005745DB"/>
    <w:rsid w:val="0057471E"/>
    <w:rsid w:val="0057489A"/>
    <w:rsid w:val="0057498F"/>
    <w:rsid w:val="00574B21"/>
    <w:rsid w:val="00574E30"/>
    <w:rsid w:val="00574E74"/>
    <w:rsid w:val="00575026"/>
    <w:rsid w:val="0057560F"/>
    <w:rsid w:val="005757FE"/>
    <w:rsid w:val="00575DC5"/>
    <w:rsid w:val="00575E00"/>
    <w:rsid w:val="00576439"/>
    <w:rsid w:val="00576567"/>
    <w:rsid w:val="005766D2"/>
    <w:rsid w:val="00576ECD"/>
    <w:rsid w:val="00576F43"/>
    <w:rsid w:val="00576FB7"/>
    <w:rsid w:val="005770A9"/>
    <w:rsid w:val="005775B4"/>
    <w:rsid w:val="005775FF"/>
    <w:rsid w:val="00577BAD"/>
    <w:rsid w:val="00577ECB"/>
    <w:rsid w:val="00580CDC"/>
    <w:rsid w:val="00580FA9"/>
    <w:rsid w:val="005810B3"/>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8779C"/>
    <w:rsid w:val="00587839"/>
    <w:rsid w:val="005900EC"/>
    <w:rsid w:val="00590E5A"/>
    <w:rsid w:val="00590EC1"/>
    <w:rsid w:val="00590EDE"/>
    <w:rsid w:val="005911BD"/>
    <w:rsid w:val="00591588"/>
    <w:rsid w:val="00591CBD"/>
    <w:rsid w:val="005922FA"/>
    <w:rsid w:val="00593697"/>
    <w:rsid w:val="0059392A"/>
    <w:rsid w:val="00593EBD"/>
    <w:rsid w:val="005940DE"/>
    <w:rsid w:val="00594706"/>
    <w:rsid w:val="0059481E"/>
    <w:rsid w:val="0059496A"/>
    <w:rsid w:val="00594B73"/>
    <w:rsid w:val="00594DF3"/>
    <w:rsid w:val="00595DAA"/>
    <w:rsid w:val="00595F0C"/>
    <w:rsid w:val="0059614A"/>
    <w:rsid w:val="00596574"/>
    <w:rsid w:val="0059697F"/>
    <w:rsid w:val="00596A72"/>
    <w:rsid w:val="00596D2C"/>
    <w:rsid w:val="005970AE"/>
    <w:rsid w:val="005975B3"/>
    <w:rsid w:val="0059780B"/>
    <w:rsid w:val="005979B3"/>
    <w:rsid w:val="00597D59"/>
    <w:rsid w:val="005A01C9"/>
    <w:rsid w:val="005A07A1"/>
    <w:rsid w:val="005A07F2"/>
    <w:rsid w:val="005A0AE4"/>
    <w:rsid w:val="005A10FA"/>
    <w:rsid w:val="005A1654"/>
    <w:rsid w:val="005A17B9"/>
    <w:rsid w:val="005A1CB4"/>
    <w:rsid w:val="005A1EA7"/>
    <w:rsid w:val="005A1FAD"/>
    <w:rsid w:val="005A271F"/>
    <w:rsid w:val="005A4028"/>
    <w:rsid w:val="005A49AD"/>
    <w:rsid w:val="005A515B"/>
    <w:rsid w:val="005A5552"/>
    <w:rsid w:val="005A5909"/>
    <w:rsid w:val="005A5AEB"/>
    <w:rsid w:val="005A5D2C"/>
    <w:rsid w:val="005A5E6E"/>
    <w:rsid w:val="005A682D"/>
    <w:rsid w:val="005A6BD0"/>
    <w:rsid w:val="005A6C30"/>
    <w:rsid w:val="005A6D2F"/>
    <w:rsid w:val="005A71DC"/>
    <w:rsid w:val="005A729C"/>
    <w:rsid w:val="005A745D"/>
    <w:rsid w:val="005A74AF"/>
    <w:rsid w:val="005A7CB3"/>
    <w:rsid w:val="005B14C4"/>
    <w:rsid w:val="005B2049"/>
    <w:rsid w:val="005B2812"/>
    <w:rsid w:val="005B2D9B"/>
    <w:rsid w:val="005B2F93"/>
    <w:rsid w:val="005B33AD"/>
    <w:rsid w:val="005B33F4"/>
    <w:rsid w:val="005B521C"/>
    <w:rsid w:val="005B5733"/>
    <w:rsid w:val="005B576A"/>
    <w:rsid w:val="005B5B37"/>
    <w:rsid w:val="005B5B85"/>
    <w:rsid w:val="005B5BE3"/>
    <w:rsid w:val="005B5CE1"/>
    <w:rsid w:val="005B61D8"/>
    <w:rsid w:val="005B6A9C"/>
    <w:rsid w:val="005B6DC0"/>
    <w:rsid w:val="005B750D"/>
    <w:rsid w:val="005C0621"/>
    <w:rsid w:val="005C0A94"/>
    <w:rsid w:val="005C1596"/>
    <w:rsid w:val="005C18C1"/>
    <w:rsid w:val="005C2297"/>
    <w:rsid w:val="005C22A0"/>
    <w:rsid w:val="005C23DF"/>
    <w:rsid w:val="005C2B78"/>
    <w:rsid w:val="005C2D30"/>
    <w:rsid w:val="005C2E59"/>
    <w:rsid w:val="005C31C9"/>
    <w:rsid w:val="005C337F"/>
    <w:rsid w:val="005C3FD4"/>
    <w:rsid w:val="005C440D"/>
    <w:rsid w:val="005C44D7"/>
    <w:rsid w:val="005C46A5"/>
    <w:rsid w:val="005C495A"/>
    <w:rsid w:val="005C4BA8"/>
    <w:rsid w:val="005C4DD0"/>
    <w:rsid w:val="005C5618"/>
    <w:rsid w:val="005C5982"/>
    <w:rsid w:val="005C5E4A"/>
    <w:rsid w:val="005C6198"/>
    <w:rsid w:val="005C6831"/>
    <w:rsid w:val="005C6C23"/>
    <w:rsid w:val="005C7291"/>
    <w:rsid w:val="005C74E9"/>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2A85"/>
    <w:rsid w:val="005D2CFD"/>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509B"/>
    <w:rsid w:val="005E5639"/>
    <w:rsid w:val="005E6E81"/>
    <w:rsid w:val="005E753A"/>
    <w:rsid w:val="005E797E"/>
    <w:rsid w:val="005E7B9E"/>
    <w:rsid w:val="005E7E6A"/>
    <w:rsid w:val="005E7F0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7FF"/>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07C78"/>
    <w:rsid w:val="006103D7"/>
    <w:rsid w:val="006103D9"/>
    <w:rsid w:val="006105C8"/>
    <w:rsid w:val="00610C51"/>
    <w:rsid w:val="00611029"/>
    <w:rsid w:val="006112C5"/>
    <w:rsid w:val="00611A37"/>
    <w:rsid w:val="00611ABB"/>
    <w:rsid w:val="006125C6"/>
    <w:rsid w:val="006125F4"/>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5A"/>
    <w:rsid w:val="00623920"/>
    <w:rsid w:val="0062399B"/>
    <w:rsid w:val="00623A4E"/>
    <w:rsid w:val="0062419C"/>
    <w:rsid w:val="00624482"/>
    <w:rsid w:val="00624E3A"/>
    <w:rsid w:val="006252AA"/>
    <w:rsid w:val="0062530F"/>
    <w:rsid w:val="0062539B"/>
    <w:rsid w:val="006256D3"/>
    <w:rsid w:val="006259B2"/>
    <w:rsid w:val="00625F7B"/>
    <w:rsid w:val="006263DE"/>
    <w:rsid w:val="00626DCC"/>
    <w:rsid w:val="0062771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ADF"/>
    <w:rsid w:val="00633DFE"/>
    <w:rsid w:val="00633FD4"/>
    <w:rsid w:val="006344A5"/>
    <w:rsid w:val="006344DD"/>
    <w:rsid w:val="0063477D"/>
    <w:rsid w:val="006348EA"/>
    <w:rsid w:val="00634B26"/>
    <w:rsid w:val="006352E4"/>
    <w:rsid w:val="00635412"/>
    <w:rsid w:val="00635B72"/>
    <w:rsid w:val="006369D5"/>
    <w:rsid w:val="006405DF"/>
    <w:rsid w:val="00641109"/>
    <w:rsid w:val="00641340"/>
    <w:rsid w:val="00641859"/>
    <w:rsid w:val="00641ABE"/>
    <w:rsid w:val="00641D3F"/>
    <w:rsid w:val="00641D78"/>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573"/>
    <w:rsid w:val="006636F4"/>
    <w:rsid w:val="00663B9B"/>
    <w:rsid w:val="0066416F"/>
    <w:rsid w:val="006645DB"/>
    <w:rsid w:val="00664FA0"/>
    <w:rsid w:val="00665071"/>
    <w:rsid w:val="006656C8"/>
    <w:rsid w:val="006666E7"/>
    <w:rsid w:val="00666FE9"/>
    <w:rsid w:val="00667B4D"/>
    <w:rsid w:val="00670100"/>
    <w:rsid w:val="006702E1"/>
    <w:rsid w:val="006703FC"/>
    <w:rsid w:val="00670693"/>
    <w:rsid w:val="006709BE"/>
    <w:rsid w:val="00671218"/>
    <w:rsid w:val="0067152D"/>
    <w:rsid w:val="00671743"/>
    <w:rsid w:val="00671B3F"/>
    <w:rsid w:val="006722E6"/>
    <w:rsid w:val="0067264F"/>
    <w:rsid w:val="00672F59"/>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5C4F"/>
    <w:rsid w:val="00676FBF"/>
    <w:rsid w:val="006773A0"/>
    <w:rsid w:val="006776AC"/>
    <w:rsid w:val="006779B2"/>
    <w:rsid w:val="00677EDC"/>
    <w:rsid w:val="006800AC"/>
    <w:rsid w:val="00680DBF"/>
    <w:rsid w:val="00680DE8"/>
    <w:rsid w:val="00681173"/>
    <w:rsid w:val="00681BE8"/>
    <w:rsid w:val="0068251D"/>
    <w:rsid w:val="00682DDF"/>
    <w:rsid w:val="006830AA"/>
    <w:rsid w:val="00683577"/>
    <w:rsid w:val="00683F25"/>
    <w:rsid w:val="0068440D"/>
    <w:rsid w:val="006845D3"/>
    <w:rsid w:val="00684B1A"/>
    <w:rsid w:val="00684B2A"/>
    <w:rsid w:val="006850E2"/>
    <w:rsid w:val="006855AF"/>
    <w:rsid w:val="006857F5"/>
    <w:rsid w:val="00685A97"/>
    <w:rsid w:val="00685BD8"/>
    <w:rsid w:val="00685D76"/>
    <w:rsid w:val="00686095"/>
    <w:rsid w:val="0068624E"/>
    <w:rsid w:val="006862C4"/>
    <w:rsid w:val="006862D9"/>
    <w:rsid w:val="00686452"/>
    <w:rsid w:val="0068691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E55"/>
    <w:rsid w:val="00696DC7"/>
    <w:rsid w:val="006971E7"/>
    <w:rsid w:val="00697219"/>
    <w:rsid w:val="006972CB"/>
    <w:rsid w:val="0069772C"/>
    <w:rsid w:val="00697882"/>
    <w:rsid w:val="00697BE0"/>
    <w:rsid w:val="00697D3A"/>
    <w:rsid w:val="006A06AC"/>
    <w:rsid w:val="006A0B01"/>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609"/>
    <w:rsid w:val="006B1D84"/>
    <w:rsid w:val="006B22AB"/>
    <w:rsid w:val="006B261A"/>
    <w:rsid w:val="006B2A7E"/>
    <w:rsid w:val="006B2E1B"/>
    <w:rsid w:val="006B336C"/>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CC"/>
    <w:rsid w:val="006C209F"/>
    <w:rsid w:val="006C2BF4"/>
    <w:rsid w:val="006C2D26"/>
    <w:rsid w:val="006C2FD9"/>
    <w:rsid w:val="006C310B"/>
    <w:rsid w:val="006C347F"/>
    <w:rsid w:val="006C3562"/>
    <w:rsid w:val="006C38ED"/>
    <w:rsid w:val="006C3914"/>
    <w:rsid w:val="006C39CC"/>
    <w:rsid w:val="006C3A19"/>
    <w:rsid w:val="006C3C64"/>
    <w:rsid w:val="006C45B4"/>
    <w:rsid w:val="006C4615"/>
    <w:rsid w:val="006C4A40"/>
    <w:rsid w:val="006C4A76"/>
    <w:rsid w:val="006C4EDC"/>
    <w:rsid w:val="006C5097"/>
    <w:rsid w:val="006C50C0"/>
    <w:rsid w:val="006C50C8"/>
    <w:rsid w:val="006C5849"/>
    <w:rsid w:val="006C5921"/>
    <w:rsid w:val="006C5B2E"/>
    <w:rsid w:val="006C6BD0"/>
    <w:rsid w:val="006C705B"/>
    <w:rsid w:val="006C7381"/>
    <w:rsid w:val="006C7792"/>
    <w:rsid w:val="006D016F"/>
    <w:rsid w:val="006D0E79"/>
    <w:rsid w:val="006D1A5C"/>
    <w:rsid w:val="006D1E2C"/>
    <w:rsid w:val="006D20C4"/>
    <w:rsid w:val="006D239A"/>
    <w:rsid w:val="006D2ADC"/>
    <w:rsid w:val="006D2BD7"/>
    <w:rsid w:val="006D3016"/>
    <w:rsid w:val="006D346B"/>
    <w:rsid w:val="006D38DC"/>
    <w:rsid w:val="006D40DB"/>
    <w:rsid w:val="006D420E"/>
    <w:rsid w:val="006D4976"/>
    <w:rsid w:val="006D4CEF"/>
    <w:rsid w:val="006D4FD1"/>
    <w:rsid w:val="006D6065"/>
    <w:rsid w:val="006D615B"/>
    <w:rsid w:val="006D63B6"/>
    <w:rsid w:val="006D6496"/>
    <w:rsid w:val="006D6930"/>
    <w:rsid w:val="006D6A1E"/>
    <w:rsid w:val="006D6F22"/>
    <w:rsid w:val="006E0128"/>
    <w:rsid w:val="006E0B33"/>
    <w:rsid w:val="006E0DD5"/>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5D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04D"/>
    <w:rsid w:val="006F3372"/>
    <w:rsid w:val="006F380A"/>
    <w:rsid w:val="006F3B47"/>
    <w:rsid w:val="006F3DC6"/>
    <w:rsid w:val="006F4193"/>
    <w:rsid w:val="006F442B"/>
    <w:rsid w:val="006F4495"/>
    <w:rsid w:val="006F4731"/>
    <w:rsid w:val="006F4784"/>
    <w:rsid w:val="006F4E03"/>
    <w:rsid w:val="006F58A3"/>
    <w:rsid w:val="006F633F"/>
    <w:rsid w:val="006F6F1A"/>
    <w:rsid w:val="006F70FA"/>
    <w:rsid w:val="006F7253"/>
    <w:rsid w:val="006F771C"/>
    <w:rsid w:val="006F77A4"/>
    <w:rsid w:val="007001B4"/>
    <w:rsid w:val="00700335"/>
    <w:rsid w:val="00700862"/>
    <w:rsid w:val="00700CD2"/>
    <w:rsid w:val="007011EC"/>
    <w:rsid w:val="00701255"/>
    <w:rsid w:val="007020C1"/>
    <w:rsid w:val="007020F8"/>
    <w:rsid w:val="00702DE1"/>
    <w:rsid w:val="00702FA0"/>
    <w:rsid w:val="0070331A"/>
    <w:rsid w:val="0070359C"/>
    <w:rsid w:val="007038EE"/>
    <w:rsid w:val="0070423D"/>
    <w:rsid w:val="007047CA"/>
    <w:rsid w:val="007048C0"/>
    <w:rsid w:val="00705179"/>
    <w:rsid w:val="0070527D"/>
    <w:rsid w:val="007057C1"/>
    <w:rsid w:val="0070685C"/>
    <w:rsid w:val="007068B4"/>
    <w:rsid w:val="00706B00"/>
    <w:rsid w:val="00706C2D"/>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6E"/>
    <w:rsid w:val="007131E4"/>
    <w:rsid w:val="007132EE"/>
    <w:rsid w:val="00713576"/>
    <w:rsid w:val="007143D3"/>
    <w:rsid w:val="00714E40"/>
    <w:rsid w:val="00715182"/>
    <w:rsid w:val="007155B3"/>
    <w:rsid w:val="00715DBD"/>
    <w:rsid w:val="00715E34"/>
    <w:rsid w:val="00716067"/>
    <w:rsid w:val="00716633"/>
    <w:rsid w:val="00716638"/>
    <w:rsid w:val="00716D81"/>
    <w:rsid w:val="0071711C"/>
    <w:rsid w:val="00717A1C"/>
    <w:rsid w:val="00717EED"/>
    <w:rsid w:val="00720777"/>
    <w:rsid w:val="00721199"/>
    <w:rsid w:val="00721817"/>
    <w:rsid w:val="00721B36"/>
    <w:rsid w:val="00721D90"/>
    <w:rsid w:val="00721F8E"/>
    <w:rsid w:val="0072239F"/>
    <w:rsid w:val="00722535"/>
    <w:rsid w:val="00722A76"/>
    <w:rsid w:val="0072377A"/>
    <w:rsid w:val="00723D89"/>
    <w:rsid w:val="007241EA"/>
    <w:rsid w:val="00724A66"/>
    <w:rsid w:val="007253D4"/>
    <w:rsid w:val="00725C14"/>
    <w:rsid w:val="00726180"/>
    <w:rsid w:val="00726510"/>
    <w:rsid w:val="00726603"/>
    <w:rsid w:val="0072671C"/>
    <w:rsid w:val="007270D8"/>
    <w:rsid w:val="007277C3"/>
    <w:rsid w:val="00730B0F"/>
    <w:rsid w:val="00730F54"/>
    <w:rsid w:val="007311FF"/>
    <w:rsid w:val="00731CDA"/>
    <w:rsid w:val="00732128"/>
    <w:rsid w:val="0073236A"/>
    <w:rsid w:val="00732D0F"/>
    <w:rsid w:val="00732EF0"/>
    <w:rsid w:val="00733119"/>
    <w:rsid w:val="00733537"/>
    <w:rsid w:val="00733627"/>
    <w:rsid w:val="007336A5"/>
    <w:rsid w:val="00733FC1"/>
    <w:rsid w:val="007341B1"/>
    <w:rsid w:val="00734740"/>
    <w:rsid w:val="00734E92"/>
    <w:rsid w:val="0073582A"/>
    <w:rsid w:val="00735E30"/>
    <w:rsid w:val="007365A0"/>
    <w:rsid w:val="00736C0A"/>
    <w:rsid w:val="00736FBD"/>
    <w:rsid w:val="007370F7"/>
    <w:rsid w:val="00737D04"/>
    <w:rsid w:val="00740092"/>
    <w:rsid w:val="00740496"/>
    <w:rsid w:val="0074054E"/>
    <w:rsid w:val="00740F6A"/>
    <w:rsid w:val="007417BB"/>
    <w:rsid w:val="00742245"/>
    <w:rsid w:val="007427ED"/>
    <w:rsid w:val="0074327E"/>
    <w:rsid w:val="0074329D"/>
    <w:rsid w:val="00743366"/>
    <w:rsid w:val="007433E8"/>
    <w:rsid w:val="00743536"/>
    <w:rsid w:val="007439B6"/>
    <w:rsid w:val="00743A63"/>
    <w:rsid w:val="007448C6"/>
    <w:rsid w:val="00744DF0"/>
    <w:rsid w:val="007455EB"/>
    <w:rsid w:val="00745878"/>
    <w:rsid w:val="00745A59"/>
    <w:rsid w:val="00745B0F"/>
    <w:rsid w:val="00746B9F"/>
    <w:rsid w:val="00746BB9"/>
    <w:rsid w:val="00747112"/>
    <w:rsid w:val="00747F17"/>
    <w:rsid w:val="0075018E"/>
    <w:rsid w:val="00750868"/>
    <w:rsid w:val="00750C71"/>
    <w:rsid w:val="00750E95"/>
    <w:rsid w:val="007516B5"/>
    <w:rsid w:val="007524D3"/>
    <w:rsid w:val="00752689"/>
    <w:rsid w:val="00752744"/>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10D"/>
    <w:rsid w:val="007575E6"/>
    <w:rsid w:val="00757CF3"/>
    <w:rsid w:val="0076034D"/>
    <w:rsid w:val="00761129"/>
    <w:rsid w:val="00761175"/>
    <w:rsid w:val="00761C3F"/>
    <w:rsid w:val="00761DD2"/>
    <w:rsid w:val="00762098"/>
    <w:rsid w:val="00762147"/>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0FEE"/>
    <w:rsid w:val="00771439"/>
    <w:rsid w:val="00771671"/>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385"/>
    <w:rsid w:val="0078271C"/>
    <w:rsid w:val="0078334F"/>
    <w:rsid w:val="00783482"/>
    <w:rsid w:val="0078383B"/>
    <w:rsid w:val="00783F97"/>
    <w:rsid w:val="007840CF"/>
    <w:rsid w:val="007848F0"/>
    <w:rsid w:val="00784947"/>
    <w:rsid w:val="00785355"/>
    <w:rsid w:val="00785496"/>
    <w:rsid w:val="0078557B"/>
    <w:rsid w:val="00786185"/>
    <w:rsid w:val="007863E5"/>
    <w:rsid w:val="00786425"/>
    <w:rsid w:val="0078651B"/>
    <w:rsid w:val="00786715"/>
    <w:rsid w:val="007868FB"/>
    <w:rsid w:val="007870D6"/>
    <w:rsid w:val="007873E0"/>
    <w:rsid w:val="00787584"/>
    <w:rsid w:val="00787600"/>
    <w:rsid w:val="00790282"/>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5F19"/>
    <w:rsid w:val="00796055"/>
    <w:rsid w:val="0079631C"/>
    <w:rsid w:val="00796A78"/>
    <w:rsid w:val="00796B72"/>
    <w:rsid w:val="00796DE2"/>
    <w:rsid w:val="00797077"/>
    <w:rsid w:val="0079756C"/>
    <w:rsid w:val="00797842"/>
    <w:rsid w:val="00797AC4"/>
    <w:rsid w:val="007A01E8"/>
    <w:rsid w:val="007A03F5"/>
    <w:rsid w:val="007A0954"/>
    <w:rsid w:val="007A188D"/>
    <w:rsid w:val="007A18E6"/>
    <w:rsid w:val="007A1A48"/>
    <w:rsid w:val="007A2648"/>
    <w:rsid w:val="007A335C"/>
    <w:rsid w:val="007A3560"/>
    <w:rsid w:val="007A3593"/>
    <w:rsid w:val="007A3617"/>
    <w:rsid w:val="007A36DE"/>
    <w:rsid w:val="007A376A"/>
    <w:rsid w:val="007A3FDA"/>
    <w:rsid w:val="007A460E"/>
    <w:rsid w:val="007A4776"/>
    <w:rsid w:val="007A4C36"/>
    <w:rsid w:val="007A577F"/>
    <w:rsid w:val="007A5875"/>
    <w:rsid w:val="007A5AFB"/>
    <w:rsid w:val="007A65C3"/>
    <w:rsid w:val="007A690F"/>
    <w:rsid w:val="007A69E4"/>
    <w:rsid w:val="007A6A15"/>
    <w:rsid w:val="007A6FC7"/>
    <w:rsid w:val="007A7609"/>
    <w:rsid w:val="007A76BC"/>
    <w:rsid w:val="007A7A89"/>
    <w:rsid w:val="007A7F92"/>
    <w:rsid w:val="007B056E"/>
    <w:rsid w:val="007B089F"/>
    <w:rsid w:val="007B09EA"/>
    <w:rsid w:val="007B157A"/>
    <w:rsid w:val="007B1ACA"/>
    <w:rsid w:val="007B1BB8"/>
    <w:rsid w:val="007B20C5"/>
    <w:rsid w:val="007B22E3"/>
    <w:rsid w:val="007B2361"/>
    <w:rsid w:val="007B239A"/>
    <w:rsid w:val="007B32AC"/>
    <w:rsid w:val="007B3FB5"/>
    <w:rsid w:val="007B44EC"/>
    <w:rsid w:val="007B4695"/>
    <w:rsid w:val="007B4C2C"/>
    <w:rsid w:val="007B4C58"/>
    <w:rsid w:val="007B4EBD"/>
    <w:rsid w:val="007B533A"/>
    <w:rsid w:val="007B5387"/>
    <w:rsid w:val="007B5816"/>
    <w:rsid w:val="007B5E20"/>
    <w:rsid w:val="007B6B5D"/>
    <w:rsid w:val="007B7019"/>
    <w:rsid w:val="007B7133"/>
    <w:rsid w:val="007B7194"/>
    <w:rsid w:val="007B7352"/>
    <w:rsid w:val="007B7B7C"/>
    <w:rsid w:val="007B7E13"/>
    <w:rsid w:val="007B7F9E"/>
    <w:rsid w:val="007C022E"/>
    <w:rsid w:val="007C0243"/>
    <w:rsid w:val="007C0381"/>
    <w:rsid w:val="007C0C90"/>
    <w:rsid w:val="007C0DDF"/>
    <w:rsid w:val="007C1B65"/>
    <w:rsid w:val="007C2007"/>
    <w:rsid w:val="007C2127"/>
    <w:rsid w:val="007C3559"/>
    <w:rsid w:val="007C3ACC"/>
    <w:rsid w:val="007C3BA5"/>
    <w:rsid w:val="007C3C73"/>
    <w:rsid w:val="007C3E09"/>
    <w:rsid w:val="007C4E9C"/>
    <w:rsid w:val="007C5033"/>
    <w:rsid w:val="007C5AD0"/>
    <w:rsid w:val="007C5BCF"/>
    <w:rsid w:val="007C5E19"/>
    <w:rsid w:val="007C667D"/>
    <w:rsid w:val="007C6F5B"/>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5CE"/>
    <w:rsid w:val="007D58B0"/>
    <w:rsid w:val="007D58ED"/>
    <w:rsid w:val="007D5991"/>
    <w:rsid w:val="007D6F2B"/>
    <w:rsid w:val="007D71F7"/>
    <w:rsid w:val="007D7ADB"/>
    <w:rsid w:val="007D7D78"/>
    <w:rsid w:val="007E05F9"/>
    <w:rsid w:val="007E079B"/>
    <w:rsid w:val="007E15CF"/>
    <w:rsid w:val="007E1819"/>
    <w:rsid w:val="007E26CF"/>
    <w:rsid w:val="007E3D4B"/>
    <w:rsid w:val="007E3E0D"/>
    <w:rsid w:val="007E3F28"/>
    <w:rsid w:val="007E41F0"/>
    <w:rsid w:val="007E43FB"/>
    <w:rsid w:val="007E45DF"/>
    <w:rsid w:val="007E4A48"/>
    <w:rsid w:val="007E50B9"/>
    <w:rsid w:val="007E54D3"/>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9F5"/>
    <w:rsid w:val="007E7C25"/>
    <w:rsid w:val="007E7E4A"/>
    <w:rsid w:val="007F02E0"/>
    <w:rsid w:val="007F0742"/>
    <w:rsid w:val="007F07FE"/>
    <w:rsid w:val="007F0936"/>
    <w:rsid w:val="007F09CC"/>
    <w:rsid w:val="007F1998"/>
    <w:rsid w:val="007F1CD2"/>
    <w:rsid w:val="007F1E3B"/>
    <w:rsid w:val="007F2772"/>
    <w:rsid w:val="007F28F1"/>
    <w:rsid w:val="007F2CF7"/>
    <w:rsid w:val="007F3626"/>
    <w:rsid w:val="007F367B"/>
    <w:rsid w:val="007F4820"/>
    <w:rsid w:val="007F4ADE"/>
    <w:rsid w:val="007F4BA2"/>
    <w:rsid w:val="007F4D78"/>
    <w:rsid w:val="007F4DD3"/>
    <w:rsid w:val="007F51A1"/>
    <w:rsid w:val="007F5279"/>
    <w:rsid w:val="007F533A"/>
    <w:rsid w:val="007F583E"/>
    <w:rsid w:val="007F5FBC"/>
    <w:rsid w:val="007F5FBE"/>
    <w:rsid w:val="007F61AA"/>
    <w:rsid w:val="007F634E"/>
    <w:rsid w:val="0080024E"/>
    <w:rsid w:val="008005BD"/>
    <w:rsid w:val="00800910"/>
    <w:rsid w:val="0080098C"/>
    <w:rsid w:val="00800BFF"/>
    <w:rsid w:val="00800F98"/>
    <w:rsid w:val="0080122D"/>
    <w:rsid w:val="00801322"/>
    <w:rsid w:val="00801550"/>
    <w:rsid w:val="008018EB"/>
    <w:rsid w:val="0080208A"/>
    <w:rsid w:val="0080225F"/>
    <w:rsid w:val="00802708"/>
    <w:rsid w:val="008028E6"/>
    <w:rsid w:val="00802D04"/>
    <w:rsid w:val="00803587"/>
    <w:rsid w:val="0080412A"/>
    <w:rsid w:val="00804A74"/>
    <w:rsid w:val="00804CE9"/>
    <w:rsid w:val="008052A2"/>
    <w:rsid w:val="00805484"/>
    <w:rsid w:val="008054DD"/>
    <w:rsid w:val="00805EBA"/>
    <w:rsid w:val="0080605B"/>
    <w:rsid w:val="008062B7"/>
    <w:rsid w:val="008066F5"/>
    <w:rsid w:val="00806E72"/>
    <w:rsid w:val="00807473"/>
    <w:rsid w:val="00807ADF"/>
    <w:rsid w:val="00807C2C"/>
    <w:rsid w:val="00810045"/>
    <w:rsid w:val="00810167"/>
    <w:rsid w:val="008101F4"/>
    <w:rsid w:val="008106DB"/>
    <w:rsid w:val="00810946"/>
    <w:rsid w:val="008109F7"/>
    <w:rsid w:val="00810AC5"/>
    <w:rsid w:val="00810B22"/>
    <w:rsid w:val="00811F72"/>
    <w:rsid w:val="00812A10"/>
    <w:rsid w:val="00812C44"/>
    <w:rsid w:val="00812E28"/>
    <w:rsid w:val="00813070"/>
    <w:rsid w:val="00813148"/>
    <w:rsid w:val="00813399"/>
    <w:rsid w:val="0081363E"/>
    <w:rsid w:val="00813695"/>
    <w:rsid w:val="008136D5"/>
    <w:rsid w:val="00813707"/>
    <w:rsid w:val="00813B5E"/>
    <w:rsid w:val="00813B71"/>
    <w:rsid w:val="00813BEF"/>
    <w:rsid w:val="00813E04"/>
    <w:rsid w:val="00813EB5"/>
    <w:rsid w:val="008141F2"/>
    <w:rsid w:val="008147A4"/>
    <w:rsid w:val="00814907"/>
    <w:rsid w:val="00814D13"/>
    <w:rsid w:val="00814F06"/>
    <w:rsid w:val="00815C3B"/>
    <w:rsid w:val="008160C0"/>
    <w:rsid w:val="008163BC"/>
    <w:rsid w:val="0081649B"/>
    <w:rsid w:val="008165C5"/>
    <w:rsid w:val="008175F0"/>
    <w:rsid w:val="008179F1"/>
    <w:rsid w:val="00817B6B"/>
    <w:rsid w:val="00820B19"/>
    <w:rsid w:val="00820F02"/>
    <w:rsid w:val="00821720"/>
    <w:rsid w:val="00821808"/>
    <w:rsid w:val="00821C69"/>
    <w:rsid w:val="00821ED9"/>
    <w:rsid w:val="008225A1"/>
    <w:rsid w:val="00822914"/>
    <w:rsid w:val="00823B0B"/>
    <w:rsid w:val="00823DEF"/>
    <w:rsid w:val="008247EA"/>
    <w:rsid w:val="008250EE"/>
    <w:rsid w:val="00825BE2"/>
    <w:rsid w:val="00826693"/>
    <w:rsid w:val="00826E75"/>
    <w:rsid w:val="00827031"/>
    <w:rsid w:val="008279A0"/>
    <w:rsid w:val="00827F6A"/>
    <w:rsid w:val="00830916"/>
    <w:rsid w:val="008309B0"/>
    <w:rsid w:val="00830CEF"/>
    <w:rsid w:val="008310B4"/>
    <w:rsid w:val="0083152B"/>
    <w:rsid w:val="0083152C"/>
    <w:rsid w:val="00831A26"/>
    <w:rsid w:val="00831C26"/>
    <w:rsid w:val="00831D98"/>
    <w:rsid w:val="00832074"/>
    <w:rsid w:val="008320C3"/>
    <w:rsid w:val="00832CAF"/>
    <w:rsid w:val="00832CBE"/>
    <w:rsid w:val="00834396"/>
    <w:rsid w:val="00835048"/>
    <w:rsid w:val="008358ED"/>
    <w:rsid w:val="00835928"/>
    <w:rsid w:val="00835AC6"/>
    <w:rsid w:val="00835B53"/>
    <w:rsid w:val="00835BC1"/>
    <w:rsid w:val="00835EFD"/>
    <w:rsid w:val="0083661F"/>
    <w:rsid w:val="00836808"/>
    <w:rsid w:val="0083698A"/>
    <w:rsid w:val="008369F2"/>
    <w:rsid w:val="0083745A"/>
    <w:rsid w:val="00837469"/>
    <w:rsid w:val="0083763C"/>
    <w:rsid w:val="00837AF6"/>
    <w:rsid w:val="00841158"/>
    <w:rsid w:val="00841B7D"/>
    <w:rsid w:val="00841BA3"/>
    <w:rsid w:val="00841E21"/>
    <w:rsid w:val="00842744"/>
    <w:rsid w:val="00842DBC"/>
    <w:rsid w:val="00842F41"/>
    <w:rsid w:val="0084403F"/>
    <w:rsid w:val="00844223"/>
    <w:rsid w:val="00844A3E"/>
    <w:rsid w:val="00844BF7"/>
    <w:rsid w:val="00844EEC"/>
    <w:rsid w:val="0084502C"/>
    <w:rsid w:val="00845192"/>
    <w:rsid w:val="00845237"/>
    <w:rsid w:val="00845872"/>
    <w:rsid w:val="008461C4"/>
    <w:rsid w:val="0084630D"/>
    <w:rsid w:val="00846694"/>
    <w:rsid w:val="00846FF2"/>
    <w:rsid w:val="0084731E"/>
    <w:rsid w:val="008478D6"/>
    <w:rsid w:val="008501DB"/>
    <w:rsid w:val="0085041B"/>
    <w:rsid w:val="00850817"/>
    <w:rsid w:val="00851806"/>
    <w:rsid w:val="0085183A"/>
    <w:rsid w:val="00851A00"/>
    <w:rsid w:val="00851A31"/>
    <w:rsid w:val="00851E3D"/>
    <w:rsid w:val="00852706"/>
    <w:rsid w:val="00852ABD"/>
    <w:rsid w:val="0085335A"/>
    <w:rsid w:val="00853889"/>
    <w:rsid w:val="00853958"/>
    <w:rsid w:val="00853BB1"/>
    <w:rsid w:val="00853DEC"/>
    <w:rsid w:val="00854205"/>
    <w:rsid w:val="00854B8E"/>
    <w:rsid w:val="008551A2"/>
    <w:rsid w:val="008552FB"/>
    <w:rsid w:val="008558C8"/>
    <w:rsid w:val="00855905"/>
    <w:rsid w:val="00855AE2"/>
    <w:rsid w:val="00855F53"/>
    <w:rsid w:val="00856E56"/>
    <w:rsid w:val="00857963"/>
    <w:rsid w:val="00857A27"/>
    <w:rsid w:val="0086077A"/>
    <w:rsid w:val="008609B4"/>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0AEC"/>
    <w:rsid w:val="00871194"/>
    <w:rsid w:val="00871451"/>
    <w:rsid w:val="0087164C"/>
    <w:rsid w:val="00872A32"/>
    <w:rsid w:val="00872AFC"/>
    <w:rsid w:val="00872C8E"/>
    <w:rsid w:val="00873AD1"/>
    <w:rsid w:val="00874369"/>
    <w:rsid w:val="008749D7"/>
    <w:rsid w:val="008750BE"/>
    <w:rsid w:val="0087578E"/>
    <w:rsid w:val="008757C6"/>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09E"/>
    <w:rsid w:val="00890907"/>
    <w:rsid w:val="0089193D"/>
    <w:rsid w:val="00891AD8"/>
    <w:rsid w:val="00891B18"/>
    <w:rsid w:val="008920BC"/>
    <w:rsid w:val="00892B02"/>
    <w:rsid w:val="00893A1B"/>
    <w:rsid w:val="00893A52"/>
    <w:rsid w:val="00893AF1"/>
    <w:rsid w:val="00893CB7"/>
    <w:rsid w:val="00894520"/>
    <w:rsid w:val="008946EF"/>
    <w:rsid w:val="00894FE5"/>
    <w:rsid w:val="0089592D"/>
    <w:rsid w:val="00895C62"/>
    <w:rsid w:val="00896807"/>
    <w:rsid w:val="008975D1"/>
    <w:rsid w:val="00897604"/>
    <w:rsid w:val="008976C0"/>
    <w:rsid w:val="00897FFB"/>
    <w:rsid w:val="008A001F"/>
    <w:rsid w:val="008A0066"/>
    <w:rsid w:val="008A0A10"/>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C0350"/>
    <w:rsid w:val="008C09A1"/>
    <w:rsid w:val="008C0F12"/>
    <w:rsid w:val="008C147D"/>
    <w:rsid w:val="008C1CFF"/>
    <w:rsid w:val="008C1D9A"/>
    <w:rsid w:val="008C214B"/>
    <w:rsid w:val="008C2153"/>
    <w:rsid w:val="008C2C3A"/>
    <w:rsid w:val="008C2FCD"/>
    <w:rsid w:val="008C34FC"/>
    <w:rsid w:val="008C3500"/>
    <w:rsid w:val="008C388C"/>
    <w:rsid w:val="008C38DB"/>
    <w:rsid w:val="008C3C62"/>
    <w:rsid w:val="008C3CEE"/>
    <w:rsid w:val="008C4188"/>
    <w:rsid w:val="008C4AA9"/>
    <w:rsid w:val="008C4C8A"/>
    <w:rsid w:val="008C5162"/>
    <w:rsid w:val="008C5493"/>
    <w:rsid w:val="008C55B9"/>
    <w:rsid w:val="008C5B2B"/>
    <w:rsid w:val="008C70DF"/>
    <w:rsid w:val="008C7774"/>
    <w:rsid w:val="008C7ED6"/>
    <w:rsid w:val="008D10FE"/>
    <w:rsid w:val="008D1943"/>
    <w:rsid w:val="008D1C2E"/>
    <w:rsid w:val="008D1EEC"/>
    <w:rsid w:val="008D2205"/>
    <w:rsid w:val="008D2944"/>
    <w:rsid w:val="008D2A7F"/>
    <w:rsid w:val="008D2E92"/>
    <w:rsid w:val="008D3408"/>
    <w:rsid w:val="008D358F"/>
    <w:rsid w:val="008D3742"/>
    <w:rsid w:val="008D3AAC"/>
    <w:rsid w:val="008D3B7C"/>
    <w:rsid w:val="008D3BB1"/>
    <w:rsid w:val="008D3C47"/>
    <w:rsid w:val="008D3E42"/>
    <w:rsid w:val="008D443B"/>
    <w:rsid w:val="008D4554"/>
    <w:rsid w:val="008D45D5"/>
    <w:rsid w:val="008D5486"/>
    <w:rsid w:val="008D5E1A"/>
    <w:rsid w:val="008D5EE5"/>
    <w:rsid w:val="008D6316"/>
    <w:rsid w:val="008D6A1C"/>
    <w:rsid w:val="008D791D"/>
    <w:rsid w:val="008D7F06"/>
    <w:rsid w:val="008E01F1"/>
    <w:rsid w:val="008E05D8"/>
    <w:rsid w:val="008E0695"/>
    <w:rsid w:val="008E077D"/>
    <w:rsid w:val="008E1381"/>
    <w:rsid w:val="008E1428"/>
    <w:rsid w:val="008E1C03"/>
    <w:rsid w:val="008E1D3A"/>
    <w:rsid w:val="008E1D6F"/>
    <w:rsid w:val="008E1E89"/>
    <w:rsid w:val="008E3174"/>
    <w:rsid w:val="008E36EF"/>
    <w:rsid w:val="008E3795"/>
    <w:rsid w:val="008E3BA0"/>
    <w:rsid w:val="008E3DF9"/>
    <w:rsid w:val="008E3EB7"/>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AFF"/>
    <w:rsid w:val="008F1C56"/>
    <w:rsid w:val="008F202B"/>
    <w:rsid w:val="008F3227"/>
    <w:rsid w:val="008F3A45"/>
    <w:rsid w:val="008F3BB5"/>
    <w:rsid w:val="008F3CE7"/>
    <w:rsid w:val="008F4139"/>
    <w:rsid w:val="008F42DE"/>
    <w:rsid w:val="008F4432"/>
    <w:rsid w:val="008F46E2"/>
    <w:rsid w:val="008F5502"/>
    <w:rsid w:val="008F5981"/>
    <w:rsid w:val="008F5B54"/>
    <w:rsid w:val="008F610A"/>
    <w:rsid w:val="008F6135"/>
    <w:rsid w:val="008F6168"/>
    <w:rsid w:val="008F6430"/>
    <w:rsid w:val="008F6E0B"/>
    <w:rsid w:val="008F7169"/>
    <w:rsid w:val="008F71C3"/>
    <w:rsid w:val="008F726A"/>
    <w:rsid w:val="009001D0"/>
    <w:rsid w:val="00900A71"/>
    <w:rsid w:val="00901BAB"/>
    <w:rsid w:val="0090203D"/>
    <w:rsid w:val="00902598"/>
    <w:rsid w:val="00902814"/>
    <w:rsid w:val="00902C94"/>
    <w:rsid w:val="00902FCA"/>
    <w:rsid w:val="00903214"/>
    <w:rsid w:val="009033B0"/>
    <w:rsid w:val="009038BF"/>
    <w:rsid w:val="00903EB5"/>
    <w:rsid w:val="00904277"/>
    <w:rsid w:val="00904BCB"/>
    <w:rsid w:val="009057C8"/>
    <w:rsid w:val="00905B00"/>
    <w:rsid w:val="00906713"/>
    <w:rsid w:val="00906D17"/>
    <w:rsid w:val="00906F6E"/>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A05"/>
    <w:rsid w:val="00914E8F"/>
    <w:rsid w:val="009150F2"/>
    <w:rsid w:val="00915E13"/>
    <w:rsid w:val="00915F0A"/>
    <w:rsid w:val="00916EB8"/>
    <w:rsid w:val="0091700D"/>
    <w:rsid w:val="00917E08"/>
    <w:rsid w:val="00917F2D"/>
    <w:rsid w:val="00920618"/>
    <w:rsid w:val="00920BB2"/>
    <w:rsid w:val="00920F30"/>
    <w:rsid w:val="009216A0"/>
    <w:rsid w:val="00921710"/>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30C02"/>
    <w:rsid w:val="00931254"/>
    <w:rsid w:val="00931451"/>
    <w:rsid w:val="00931838"/>
    <w:rsid w:val="00931C2D"/>
    <w:rsid w:val="00931C9A"/>
    <w:rsid w:val="00932205"/>
    <w:rsid w:val="00932840"/>
    <w:rsid w:val="00932988"/>
    <w:rsid w:val="00932BC7"/>
    <w:rsid w:val="009332A3"/>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0F0C"/>
    <w:rsid w:val="00941314"/>
    <w:rsid w:val="00941BA5"/>
    <w:rsid w:val="009420EB"/>
    <w:rsid w:val="00942228"/>
    <w:rsid w:val="00942C39"/>
    <w:rsid w:val="00942D9D"/>
    <w:rsid w:val="00943779"/>
    <w:rsid w:val="009439D3"/>
    <w:rsid w:val="009440A6"/>
    <w:rsid w:val="009442EC"/>
    <w:rsid w:val="00944686"/>
    <w:rsid w:val="00944AAF"/>
    <w:rsid w:val="00945229"/>
    <w:rsid w:val="009454D1"/>
    <w:rsid w:val="00945AF3"/>
    <w:rsid w:val="00945B09"/>
    <w:rsid w:val="00945D08"/>
    <w:rsid w:val="0094601F"/>
    <w:rsid w:val="009460CD"/>
    <w:rsid w:val="0094646C"/>
    <w:rsid w:val="009468A5"/>
    <w:rsid w:val="00946B47"/>
    <w:rsid w:val="00946F26"/>
    <w:rsid w:val="00947333"/>
    <w:rsid w:val="00950910"/>
    <w:rsid w:val="00950AE9"/>
    <w:rsid w:val="00950D98"/>
    <w:rsid w:val="00950FB1"/>
    <w:rsid w:val="0095124D"/>
    <w:rsid w:val="009516E3"/>
    <w:rsid w:val="00951E5D"/>
    <w:rsid w:val="00951F13"/>
    <w:rsid w:val="009527AB"/>
    <w:rsid w:val="00952D5C"/>
    <w:rsid w:val="00953044"/>
    <w:rsid w:val="009532DC"/>
    <w:rsid w:val="0095337E"/>
    <w:rsid w:val="009534FD"/>
    <w:rsid w:val="009546A8"/>
    <w:rsid w:val="0095492D"/>
    <w:rsid w:val="00954992"/>
    <w:rsid w:val="00954D2A"/>
    <w:rsid w:val="00954D63"/>
    <w:rsid w:val="00954D99"/>
    <w:rsid w:val="00954FF2"/>
    <w:rsid w:val="0095504D"/>
    <w:rsid w:val="00955839"/>
    <w:rsid w:val="0095598A"/>
    <w:rsid w:val="00955B84"/>
    <w:rsid w:val="00955F5E"/>
    <w:rsid w:val="00956F3C"/>
    <w:rsid w:val="0095765D"/>
    <w:rsid w:val="00957B35"/>
    <w:rsid w:val="00960F0D"/>
    <w:rsid w:val="00961677"/>
    <w:rsid w:val="00961F59"/>
    <w:rsid w:val="009623EA"/>
    <w:rsid w:val="00962A17"/>
    <w:rsid w:val="0096330A"/>
    <w:rsid w:val="0096395A"/>
    <w:rsid w:val="00963C37"/>
    <w:rsid w:val="00964084"/>
    <w:rsid w:val="009645FD"/>
    <w:rsid w:val="00964890"/>
    <w:rsid w:val="009649DB"/>
    <w:rsid w:val="00964E12"/>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08A9"/>
    <w:rsid w:val="00981BB1"/>
    <w:rsid w:val="009820C1"/>
    <w:rsid w:val="00982CC0"/>
    <w:rsid w:val="009835AE"/>
    <w:rsid w:val="009839DA"/>
    <w:rsid w:val="00983C98"/>
    <w:rsid w:val="00983DDD"/>
    <w:rsid w:val="00984495"/>
    <w:rsid w:val="009857F5"/>
    <w:rsid w:val="009869C3"/>
    <w:rsid w:val="00986B7F"/>
    <w:rsid w:val="00986CF5"/>
    <w:rsid w:val="009872C5"/>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3461"/>
    <w:rsid w:val="00993B76"/>
    <w:rsid w:val="00993FDE"/>
    <w:rsid w:val="00994423"/>
    <w:rsid w:val="009944E6"/>
    <w:rsid w:val="009947B7"/>
    <w:rsid w:val="00994825"/>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4C12"/>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1949"/>
    <w:rsid w:val="009B200C"/>
    <w:rsid w:val="009B27E4"/>
    <w:rsid w:val="009B2875"/>
    <w:rsid w:val="009B2A82"/>
    <w:rsid w:val="009B2FA1"/>
    <w:rsid w:val="009B3182"/>
    <w:rsid w:val="009B36D4"/>
    <w:rsid w:val="009B373B"/>
    <w:rsid w:val="009B38A7"/>
    <w:rsid w:val="009B39D6"/>
    <w:rsid w:val="009B3CA6"/>
    <w:rsid w:val="009B3FFD"/>
    <w:rsid w:val="009B45C7"/>
    <w:rsid w:val="009B4805"/>
    <w:rsid w:val="009B4973"/>
    <w:rsid w:val="009B5273"/>
    <w:rsid w:val="009B52A8"/>
    <w:rsid w:val="009B6F87"/>
    <w:rsid w:val="009B77D7"/>
    <w:rsid w:val="009B79F6"/>
    <w:rsid w:val="009C06A4"/>
    <w:rsid w:val="009C0DF7"/>
    <w:rsid w:val="009C1107"/>
    <w:rsid w:val="009C12ED"/>
    <w:rsid w:val="009C1408"/>
    <w:rsid w:val="009C1438"/>
    <w:rsid w:val="009C16E1"/>
    <w:rsid w:val="009C1E16"/>
    <w:rsid w:val="009C27C9"/>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776B"/>
    <w:rsid w:val="009C7907"/>
    <w:rsid w:val="009D0388"/>
    <w:rsid w:val="009D096F"/>
    <w:rsid w:val="009D0A44"/>
    <w:rsid w:val="009D1002"/>
    <w:rsid w:val="009D1183"/>
    <w:rsid w:val="009D2066"/>
    <w:rsid w:val="009D21B0"/>
    <w:rsid w:val="009D22DB"/>
    <w:rsid w:val="009D2400"/>
    <w:rsid w:val="009D2D30"/>
    <w:rsid w:val="009D2E5C"/>
    <w:rsid w:val="009D318C"/>
    <w:rsid w:val="009D326F"/>
    <w:rsid w:val="009D32C3"/>
    <w:rsid w:val="009D3BE7"/>
    <w:rsid w:val="009D3D4F"/>
    <w:rsid w:val="009D4135"/>
    <w:rsid w:val="009D5246"/>
    <w:rsid w:val="009D6AAF"/>
    <w:rsid w:val="009D70CC"/>
    <w:rsid w:val="009D7216"/>
    <w:rsid w:val="009E0031"/>
    <w:rsid w:val="009E0A39"/>
    <w:rsid w:val="009E0FA3"/>
    <w:rsid w:val="009E18A7"/>
    <w:rsid w:val="009E1B69"/>
    <w:rsid w:val="009E29EC"/>
    <w:rsid w:val="009E2B50"/>
    <w:rsid w:val="009E2CE6"/>
    <w:rsid w:val="009E3607"/>
    <w:rsid w:val="009E3FB9"/>
    <w:rsid w:val="009E44F5"/>
    <w:rsid w:val="009E5334"/>
    <w:rsid w:val="009E598D"/>
    <w:rsid w:val="009E5E59"/>
    <w:rsid w:val="009E5EAE"/>
    <w:rsid w:val="009E64C7"/>
    <w:rsid w:val="009E65D1"/>
    <w:rsid w:val="009E660C"/>
    <w:rsid w:val="009E6CBF"/>
    <w:rsid w:val="009E76A0"/>
    <w:rsid w:val="009E76E0"/>
    <w:rsid w:val="009E78F2"/>
    <w:rsid w:val="009F0523"/>
    <w:rsid w:val="009F0C7E"/>
    <w:rsid w:val="009F1149"/>
    <w:rsid w:val="009F1AB3"/>
    <w:rsid w:val="009F231E"/>
    <w:rsid w:val="009F2433"/>
    <w:rsid w:val="009F2CC0"/>
    <w:rsid w:val="009F38B5"/>
    <w:rsid w:val="009F3972"/>
    <w:rsid w:val="009F4419"/>
    <w:rsid w:val="009F5AED"/>
    <w:rsid w:val="009F5FB5"/>
    <w:rsid w:val="009F61EC"/>
    <w:rsid w:val="009F7624"/>
    <w:rsid w:val="009F7B1D"/>
    <w:rsid w:val="00A00EAE"/>
    <w:rsid w:val="00A013F7"/>
    <w:rsid w:val="00A01711"/>
    <w:rsid w:val="00A026DC"/>
    <w:rsid w:val="00A02AC4"/>
    <w:rsid w:val="00A02C93"/>
    <w:rsid w:val="00A0324E"/>
    <w:rsid w:val="00A03C4D"/>
    <w:rsid w:val="00A03FCB"/>
    <w:rsid w:val="00A042E2"/>
    <w:rsid w:val="00A04A2A"/>
    <w:rsid w:val="00A056C7"/>
    <w:rsid w:val="00A058A9"/>
    <w:rsid w:val="00A064B2"/>
    <w:rsid w:val="00A06F5D"/>
    <w:rsid w:val="00A073B4"/>
    <w:rsid w:val="00A07662"/>
    <w:rsid w:val="00A07A6A"/>
    <w:rsid w:val="00A07B7D"/>
    <w:rsid w:val="00A07F27"/>
    <w:rsid w:val="00A100B0"/>
    <w:rsid w:val="00A10173"/>
    <w:rsid w:val="00A1049E"/>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4B90"/>
    <w:rsid w:val="00A24BCC"/>
    <w:rsid w:val="00A25252"/>
    <w:rsid w:val="00A25697"/>
    <w:rsid w:val="00A258FE"/>
    <w:rsid w:val="00A25B33"/>
    <w:rsid w:val="00A25DD2"/>
    <w:rsid w:val="00A26144"/>
    <w:rsid w:val="00A262E6"/>
    <w:rsid w:val="00A26613"/>
    <w:rsid w:val="00A26A84"/>
    <w:rsid w:val="00A26F70"/>
    <w:rsid w:val="00A27141"/>
    <w:rsid w:val="00A272FA"/>
    <w:rsid w:val="00A27A3B"/>
    <w:rsid w:val="00A27CD1"/>
    <w:rsid w:val="00A3007F"/>
    <w:rsid w:val="00A30905"/>
    <w:rsid w:val="00A30929"/>
    <w:rsid w:val="00A30C4B"/>
    <w:rsid w:val="00A30CD8"/>
    <w:rsid w:val="00A315B4"/>
    <w:rsid w:val="00A321B4"/>
    <w:rsid w:val="00A3248A"/>
    <w:rsid w:val="00A32636"/>
    <w:rsid w:val="00A32C02"/>
    <w:rsid w:val="00A3377F"/>
    <w:rsid w:val="00A33FB6"/>
    <w:rsid w:val="00A34493"/>
    <w:rsid w:val="00A346C0"/>
    <w:rsid w:val="00A347EA"/>
    <w:rsid w:val="00A351B7"/>
    <w:rsid w:val="00A35282"/>
    <w:rsid w:val="00A3531C"/>
    <w:rsid w:val="00A35F55"/>
    <w:rsid w:val="00A36530"/>
    <w:rsid w:val="00A36B5C"/>
    <w:rsid w:val="00A374AE"/>
    <w:rsid w:val="00A378E6"/>
    <w:rsid w:val="00A37A50"/>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47C42"/>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CF1"/>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1214"/>
    <w:rsid w:val="00A7124A"/>
    <w:rsid w:val="00A71482"/>
    <w:rsid w:val="00A721F7"/>
    <w:rsid w:val="00A73A73"/>
    <w:rsid w:val="00A747F8"/>
    <w:rsid w:val="00A74811"/>
    <w:rsid w:val="00A74A01"/>
    <w:rsid w:val="00A7510E"/>
    <w:rsid w:val="00A75114"/>
    <w:rsid w:val="00A75D81"/>
    <w:rsid w:val="00A7603A"/>
    <w:rsid w:val="00A76103"/>
    <w:rsid w:val="00A76552"/>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FC8"/>
    <w:rsid w:val="00A840B7"/>
    <w:rsid w:val="00A8426F"/>
    <w:rsid w:val="00A846F0"/>
    <w:rsid w:val="00A84897"/>
    <w:rsid w:val="00A84AED"/>
    <w:rsid w:val="00A858EB"/>
    <w:rsid w:val="00A85B52"/>
    <w:rsid w:val="00A85F3F"/>
    <w:rsid w:val="00A863C7"/>
    <w:rsid w:val="00A876E6"/>
    <w:rsid w:val="00A87B93"/>
    <w:rsid w:val="00A87EFA"/>
    <w:rsid w:val="00A902D4"/>
    <w:rsid w:val="00A90AE1"/>
    <w:rsid w:val="00A90E61"/>
    <w:rsid w:val="00A91075"/>
    <w:rsid w:val="00A91EA6"/>
    <w:rsid w:val="00A922BB"/>
    <w:rsid w:val="00A926D6"/>
    <w:rsid w:val="00A931E2"/>
    <w:rsid w:val="00A93385"/>
    <w:rsid w:val="00A93C34"/>
    <w:rsid w:val="00A943AA"/>
    <w:rsid w:val="00A9456D"/>
    <w:rsid w:val="00A94E82"/>
    <w:rsid w:val="00A95373"/>
    <w:rsid w:val="00A95C5B"/>
    <w:rsid w:val="00A95FA5"/>
    <w:rsid w:val="00A96493"/>
    <w:rsid w:val="00A9695F"/>
    <w:rsid w:val="00A96A25"/>
    <w:rsid w:val="00A96B0E"/>
    <w:rsid w:val="00A96C90"/>
    <w:rsid w:val="00A973FA"/>
    <w:rsid w:val="00A978BB"/>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C9C"/>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22D4"/>
    <w:rsid w:val="00AB33D6"/>
    <w:rsid w:val="00AB3758"/>
    <w:rsid w:val="00AB42CF"/>
    <w:rsid w:val="00AB4854"/>
    <w:rsid w:val="00AB4A6C"/>
    <w:rsid w:val="00AB5799"/>
    <w:rsid w:val="00AB58F1"/>
    <w:rsid w:val="00AB59E1"/>
    <w:rsid w:val="00AB5B28"/>
    <w:rsid w:val="00AB5DA4"/>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C7CD0"/>
    <w:rsid w:val="00AD11BB"/>
    <w:rsid w:val="00AD22FC"/>
    <w:rsid w:val="00AD24B1"/>
    <w:rsid w:val="00AD256D"/>
    <w:rsid w:val="00AD299A"/>
    <w:rsid w:val="00AD2E3C"/>
    <w:rsid w:val="00AD2FE6"/>
    <w:rsid w:val="00AD35F6"/>
    <w:rsid w:val="00AD3C74"/>
    <w:rsid w:val="00AD4B57"/>
    <w:rsid w:val="00AD4DA9"/>
    <w:rsid w:val="00AD5BEC"/>
    <w:rsid w:val="00AD5DCC"/>
    <w:rsid w:val="00AD5E3C"/>
    <w:rsid w:val="00AD5E63"/>
    <w:rsid w:val="00AD6175"/>
    <w:rsid w:val="00AD6317"/>
    <w:rsid w:val="00AD6DF3"/>
    <w:rsid w:val="00AD6F48"/>
    <w:rsid w:val="00AD7535"/>
    <w:rsid w:val="00AD7C3A"/>
    <w:rsid w:val="00AE0490"/>
    <w:rsid w:val="00AE0A2F"/>
    <w:rsid w:val="00AE0A86"/>
    <w:rsid w:val="00AE0C3B"/>
    <w:rsid w:val="00AE1745"/>
    <w:rsid w:val="00AE1A51"/>
    <w:rsid w:val="00AE20FA"/>
    <w:rsid w:val="00AE3227"/>
    <w:rsid w:val="00AE3CBB"/>
    <w:rsid w:val="00AE3E14"/>
    <w:rsid w:val="00AE415B"/>
    <w:rsid w:val="00AE492A"/>
    <w:rsid w:val="00AE51F6"/>
    <w:rsid w:val="00AE63CB"/>
    <w:rsid w:val="00AE6BB5"/>
    <w:rsid w:val="00AE6F8F"/>
    <w:rsid w:val="00AE74A5"/>
    <w:rsid w:val="00AE7656"/>
    <w:rsid w:val="00AF07E0"/>
    <w:rsid w:val="00AF0822"/>
    <w:rsid w:val="00AF13D8"/>
    <w:rsid w:val="00AF177B"/>
    <w:rsid w:val="00AF1A64"/>
    <w:rsid w:val="00AF1B29"/>
    <w:rsid w:val="00AF1F1F"/>
    <w:rsid w:val="00AF1F72"/>
    <w:rsid w:val="00AF24AA"/>
    <w:rsid w:val="00AF25BD"/>
    <w:rsid w:val="00AF4066"/>
    <w:rsid w:val="00AF52D0"/>
    <w:rsid w:val="00AF54A1"/>
    <w:rsid w:val="00AF63F4"/>
    <w:rsid w:val="00AF6632"/>
    <w:rsid w:val="00AF6B2D"/>
    <w:rsid w:val="00AF6BE8"/>
    <w:rsid w:val="00AF76BD"/>
    <w:rsid w:val="00AF776A"/>
    <w:rsid w:val="00AF790E"/>
    <w:rsid w:val="00AF7939"/>
    <w:rsid w:val="00AF7972"/>
    <w:rsid w:val="00AF7EF3"/>
    <w:rsid w:val="00B00588"/>
    <w:rsid w:val="00B00BF4"/>
    <w:rsid w:val="00B011E9"/>
    <w:rsid w:val="00B01397"/>
    <w:rsid w:val="00B02131"/>
    <w:rsid w:val="00B02342"/>
    <w:rsid w:val="00B03B44"/>
    <w:rsid w:val="00B0459D"/>
    <w:rsid w:val="00B046CE"/>
    <w:rsid w:val="00B047AE"/>
    <w:rsid w:val="00B04D03"/>
    <w:rsid w:val="00B050CC"/>
    <w:rsid w:val="00B051F5"/>
    <w:rsid w:val="00B05561"/>
    <w:rsid w:val="00B058DD"/>
    <w:rsid w:val="00B05907"/>
    <w:rsid w:val="00B0598B"/>
    <w:rsid w:val="00B05EDB"/>
    <w:rsid w:val="00B07143"/>
    <w:rsid w:val="00B07733"/>
    <w:rsid w:val="00B07EBE"/>
    <w:rsid w:val="00B1040E"/>
    <w:rsid w:val="00B10587"/>
    <w:rsid w:val="00B10905"/>
    <w:rsid w:val="00B10F47"/>
    <w:rsid w:val="00B11486"/>
    <w:rsid w:val="00B11AF9"/>
    <w:rsid w:val="00B11FB2"/>
    <w:rsid w:val="00B12358"/>
    <w:rsid w:val="00B12A8C"/>
    <w:rsid w:val="00B12F88"/>
    <w:rsid w:val="00B130F7"/>
    <w:rsid w:val="00B13687"/>
    <w:rsid w:val="00B14433"/>
    <w:rsid w:val="00B1447A"/>
    <w:rsid w:val="00B14B7E"/>
    <w:rsid w:val="00B1544C"/>
    <w:rsid w:val="00B16414"/>
    <w:rsid w:val="00B16E90"/>
    <w:rsid w:val="00B16F8A"/>
    <w:rsid w:val="00B172A3"/>
    <w:rsid w:val="00B174CB"/>
    <w:rsid w:val="00B177F6"/>
    <w:rsid w:val="00B17945"/>
    <w:rsid w:val="00B179D4"/>
    <w:rsid w:val="00B17E2B"/>
    <w:rsid w:val="00B17E7E"/>
    <w:rsid w:val="00B207AB"/>
    <w:rsid w:val="00B207D8"/>
    <w:rsid w:val="00B20C7E"/>
    <w:rsid w:val="00B20E72"/>
    <w:rsid w:val="00B21274"/>
    <w:rsid w:val="00B21280"/>
    <w:rsid w:val="00B218DC"/>
    <w:rsid w:val="00B21B83"/>
    <w:rsid w:val="00B21E29"/>
    <w:rsid w:val="00B21FAD"/>
    <w:rsid w:val="00B22154"/>
    <w:rsid w:val="00B224B8"/>
    <w:rsid w:val="00B226C7"/>
    <w:rsid w:val="00B22D9A"/>
    <w:rsid w:val="00B22F2A"/>
    <w:rsid w:val="00B24AF7"/>
    <w:rsid w:val="00B250A5"/>
    <w:rsid w:val="00B25199"/>
    <w:rsid w:val="00B25277"/>
    <w:rsid w:val="00B255A8"/>
    <w:rsid w:val="00B25790"/>
    <w:rsid w:val="00B259DD"/>
    <w:rsid w:val="00B25B10"/>
    <w:rsid w:val="00B263C9"/>
    <w:rsid w:val="00B270FC"/>
    <w:rsid w:val="00B27F1B"/>
    <w:rsid w:val="00B301D9"/>
    <w:rsid w:val="00B30EA0"/>
    <w:rsid w:val="00B30F4B"/>
    <w:rsid w:val="00B31151"/>
    <w:rsid w:val="00B3214B"/>
    <w:rsid w:val="00B3346A"/>
    <w:rsid w:val="00B33EC3"/>
    <w:rsid w:val="00B340D1"/>
    <w:rsid w:val="00B349BD"/>
    <w:rsid w:val="00B34B0B"/>
    <w:rsid w:val="00B34E93"/>
    <w:rsid w:val="00B35897"/>
    <w:rsid w:val="00B35C5F"/>
    <w:rsid w:val="00B3641B"/>
    <w:rsid w:val="00B367AE"/>
    <w:rsid w:val="00B368B6"/>
    <w:rsid w:val="00B3733B"/>
    <w:rsid w:val="00B3782A"/>
    <w:rsid w:val="00B37BD5"/>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C6C"/>
    <w:rsid w:val="00B42CB5"/>
    <w:rsid w:val="00B4374F"/>
    <w:rsid w:val="00B43954"/>
    <w:rsid w:val="00B43D6A"/>
    <w:rsid w:val="00B43F05"/>
    <w:rsid w:val="00B4587A"/>
    <w:rsid w:val="00B45C79"/>
    <w:rsid w:val="00B45CF5"/>
    <w:rsid w:val="00B45E68"/>
    <w:rsid w:val="00B46020"/>
    <w:rsid w:val="00B46ECB"/>
    <w:rsid w:val="00B500A5"/>
    <w:rsid w:val="00B505A1"/>
    <w:rsid w:val="00B50C5E"/>
    <w:rsid w:val="00B51325"/>
    <w:rsid w:val="00B5136F"/>
    <w:rsid w:val="00B51716"/>
    <w:rsid w:val="00B51A01"/>
    <w:rsid w:val="00B51A0A"/>
    <w:rsid w:val="00B51F03"/>
    <w:rsid w:val="00B520C1"/>
    <w:rsid w:val="00B52252"/>
    <w:rsid w:val="00B52860"/>
    <w:rsid w:val="00B52BF3"/>
    <w:rsid w:val="00B52D13"/>
    <w:rsid w:val="00B52DA3"/>
    <w:rsid w:val="00B533A6"/>
    <w:rsid w:val="00B53CE9"/>
    <w:rsid w:val="00B5478C"/>
    <w:rsid w:val="00B54BC1"/>
    <w:rsid w:val="00B55108"/>
    <w:rsid w:val="00B551AA"/>
    <w:rsid w:val="00B5567D"/>
    <w:rsid w:val="00B55EAB"/>
    <w:rsid w:val="00B568AD"/>
    <w:rsid w:val="00B5712C"/>
    <w:rsid w:val="00B5766C"/>
    <w:rsid w:val="00B577EF"/>
    <w:rsid w:val="00B5790E"/>
    <w:rsid w:val="00B579B7"/>
    <w:rsid w:val="00B57C16"/>
    <w:rsid w:val="00B60543"/>
    <w:rsid w:val="00B6071E"/>
    <w:rsid w:val="00B607D7"/>
    <w:rsid w:val="00B60A29"/>
    <w:rsid w:val="00B611D4"/>
    <w:rsid w:val="00B619DA"/>
    <w:rsid w:val="00B61BCD"/>
    <w:rsid w:val="00B61C68"/>
    <w:rsid w:val="00B62251"/>
    <w:rsid w:val="00B623D4"/>
    <w:rsid w:val="00B62A6A"/>
    <w:rsid w:val="00B62DA7"/>
    <w:rsid w:val="00B62E3E"/>
    <w:rsid w:val="00B6307A"/>
    <w:rsid w:val="00B6370A"/>
    <w:rsid w:val="00B63B18"/>
    <w:rsid w:val="00B63B76"/>
    <w:rsid w:val="00B63FA8"/>
    <w:rsid w:val="00B640E9"/>
    <w:rsid w:val="00B6426D"/>
    <w:rsid w:val="00B64906"/>
    <w:rsid w:val="00B6550C"/>
    <w:rsid w:val="00B656E3"/>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16B"/>
    <w:rsid w:val="00B72C2D"/>
    <w:rsid w:val="00B735BC"/>
    <w:rsid w:val="00B737D9"/>
    <w:rsid w:val="00B73CC1"/>
    <w:rsid w:val="00B7442E"/>
    <w:rsid w:val="00B7488F"/>
    <w:rsid w:val="00B74987"/>
    <w:rsid w:val="00B74F99"/>
    <w:rsid w:val="00B75A08"/>
    <w:rsid w:val="00B75DE1"/>
    <w:rsid w:val="00B761AB"/>
    <w:rsid w:val="00B7645F"/>
    <w:rsid w:val="00B76A6E"/>
    <w:rsid w:val="00B76F31"/>
    <w:rsid w:val="00B773BC"/>
    <w:rsid w:val="00B77507"/>
    <w:rsid w:val="00B77802"/>
    <w:rsid w:val="00B7782A"/>
    <w:rsid w:val="00B77A8C"/>
    <w:rsid w:val="00B77F63"/>
    <w:rsid w:val="00B80032"/>
    <w:rsid w:val="00B80399"/>
    <w:rsid w:val="00B80CBD"/>
    <w:rsid w:val="00B810E1"/>
    <w:rsid w:val="00B817D6"/>
    <w:rsid w:val="00B82A40"/>
    <w:rsid w:val="00B82EFB"/>
    <w:rsid w:val="00B83A3D"/>
    <w:rsid w:val="00B84764"/>
    <w:rsid w:val="00B84934"/>
    <w:rsid w:val="00B84B70"/>
    <w:rsid w:val="00B84CB2"/>
    <w:rsid w:val="00B850E9"/>
    <w:rsid w:val="00B855A4"/>
    <w:rsid w:val="00B858B7"/>
    <w:rsid w:val="00B8633C"/>
    <w:rsid w:val="00B86C2A"/>
    <w:rsid w:val="00B8728E"/>
    <w:rsid w:val="00B9023F"/>
    <w:rsid w:val="00B9031A"/>
    <w:rsid w:val="00B9032E"/>
    <w:rsid w:val="00B908E2"/>
    <w:rsid w:val="00B90C1E"/>
    <w:rsid w:val="00B91043"/>
    <w:rsid w:val="00B91420"/>
    <w:rsid w:val="00B918CA"/>
    <w:rsid w:val="00B9194F"/>
    <w:rsid w:val="00B91971"/>
    <w:rsid w:val="00B9199E"/>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5B28"/>
    <w:rsid w:val="00B96216"/>
    <w:rsid w:val="00B96E08"/>
    <w:rsid w:val="00B96F86"/>
    <w:rsid w:val="00B97090"/>
    <w:rsid w:val="00B9753E"/>
    <w:rsid w:val="00B97AD4"/>
    <w:rsid w:val="00BA01CF"/>
    <w:rsid w:val="00BA056E"/>
    <w:rsid w:val="00BA0651"/>
    <w:rsid w:val="00BA06B3"/>
    <w:rsid w:val="00BA0F8D"/>
    <w:rsid w:val="00BA11DA"/>
    <w:rsid w:val="00BA185A"/>
    <w:rsid w:val="00BA19C4"/>
    <w:rsid w:val="00BA1AB7"/>
    <w:rsid w:val="00BA1C0A"/>
    <w:rsid w:val="00BA1D83"/>
    <w:rsid w:val="00BA2984"/>
    <w:rsid w:val="00BA2AC9"/>
    <w:rsid w:val="00BA2B85"/>
    <w:rsid w:val="00BA2CCB"/>
    <w:rsid w:val="00BA2E4C"/>
    <w:rsid w:val="00BA310B"/>
    <w:rsid w:val="00BA35BA"/>
    <w:rsid w:val="00BA397D"/>
    <w:rsid w:val="00BA3BE0"/>
    <w:rsid w:val="00BA3F67"/>
    <w:rsid w:val="00BA47C6"/>
    <w:rsid w:val="00BA4899"/>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A7C2D"/>
    <w:rsid w:val="00BB0A38"/>
    <w:rsid w:val="00BB1D38"/>
    <w:rsid w:val="00BB1D59"/>
    <w:rsid w:val="00BB2812"/>
    <w:rsid w:val="00BB3503"/>
    <w:rsid w:val="00BB3926"/>
    <w:rsid w:val="00BB3A72"/>
    <w:rsid w:val="00BB3A94"/>
    <w:rsid w:val="00BB3F89"/>
    <w:rsid w:val="00BB4237"/>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42F"/>
    <w:rsid w:val="00BC05DF"/>
    <w:rsid w:val="00BC06FE"/>
    <w:rsid w:val="00BC117F"/>
    <w:rsid w:val="00BC17BE"/>
    <w:rsid w:val="00BC1B61"/>
    <w:rsid w:val="00BC26DF"/>
    <w:rsid w:val="00BC2778"/>
    <w:rsid w:val="00BC30DD"/>
    <w:rsid w:val="00BC397E"/>
    <w:rsid w:val="00BC3C7E"/>
    <w:rsid w:val="00BC3D10"/>
    <w:rsid w:val="00BC3FC2"/>
    <w:rsid w:val="00BC41BD"/>
    <w:rsid w:val="00BC450B"/>
    <w:rsid w:val="00BC4D84"/>
    <w:rsid w:val="00BC576E"/>
    <w:rsid w:val="00BC590B"/>
    <w:rsid w:val="00BC598B"/>
    <w:rsid w:val="00BC608B"/>
    <w:rsid w:val="00BC6220"/>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3269"/>
    <w:rsid w:val="00BD36CB"/>
    <w:rsid w:val="00BD43AE"/>
    <w:rsid w:val="00BD48EC"/>
    <w:rsid w:val="00BD48F4"/>
    <w:rsid w:val="00BD5705"/>
    <w:rsid w:val="00BD5CC7"/>
    <w:rsid w:val="00BD5D41"/>
    <w:rsid w:val="00BD613B"/>
    <w:rsid w:val="00BD6152"/>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2FE"/>
    <w:rsid w:val="00BE37EE"/>
    <w:rsid w:val="00BE5367"/>
    <w:rsid w:val="00BE5C64"/>
    <w:rsid w:val="00BE6737"/>
    <w:rsid w:val="00BE67EF"/>
    <w:rsid w:val="00BE6D3A"/>
    <w:rsid w:val="00BE7153"/>
    <w:rsid w:val="00BE7CF1"/>
    <w:rsid w:val="00BE7DB1"/>
    <w:rsid w:val="00BF09DB"/>
    <w:rsid w:val="00BF0E18"/>
    <w:rsid w:val="00BF1031"/>
    <w:rsid w:val="00BF10E6"/>
    <w:rsid w:val="00BF12DE"/>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544"/>
    <w:rsid w:val="00C00D1E"/>
    <w:rsid w:val="00C0113B"/>
    <w:rsid w:val="00C0193F"/>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6C63"/>
    <w:rsid w:val="00C0701A"/>
    <w:rsid w:val="00C0704B"/>
    <w:rsid w:val="00C079FA"/>
    <w:rsid w:val="00C07F4D"/>
    <w:rsid w:val="00C07FCA"/>
    <w:rsid w:val="00C102EF"/>
    <w:rsid w:val="00C1052E"/>
    <w:rsid w:val="00C10641"/>
    <w:rsid w:val="00C108DB"/>
    <w:rsid w:val="00C10F4D"/>
    <w:rsid w:val="00C10FFF"/>
    <w:rsid w:val="00C1156C"/>
    <w:rsid w:val="00C118FA"/>
    <w:rsid w:val="00C11AB1"/>
    <w:rsid w:val="00C11ED6"/>
    <w:rsid w:val="00C128C3"/>
    <w:rsid w:val="00C129E3"/>
    <w:rsid w:val="00C12BDD"/>
    <w:rsid w:val="00C15133"/>
    <w:rsid w:val="00C15367"/>
    <w:rsid w:val="00C15710"/>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4FD7"/>
    <w:rsid w:val="00C2518A"/>
    <w:rsid w:val="00C25898"/>
    <w:rsid w:val="00C261E1"/>
    <w:rsid w:val="00C26920"/>
    <w:rsid w:val="00C27039"/>
    <w:rsid w:val="00C27605"/>
    <w:rsid w:val="00C27AD4"/>
    <w:rsid w:val="00C27D6C"/>
    <w:rsid w:val="00C30633"/>
    <w:rsid w:val="00C31D52"/>
    <w:rsid w:val="00C3207C"/>
    <w:rsid w:val="00C32261"/>
    <w:rsid w:val="00C322EC"/>
    <w:rsid w:val="00C328ED"/>
    <w:rsid w:val="00C32A6B"/>
    <w:rsid w:val="00C32BBA"/>
    <w:rsid w:val="00C330A0"/>
    <w:rsid w:val="00C3310F"/>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22F7"/>
    <w:rsid w:val="00C43247"/>
    <w:rsid w:val="00C43B5E"/>
    <w:rsid w:val="00C43C77"/>
    <w:rsid w:val="00C43D3F"/>
    <w:rsid w:val="00C4418F"/>
    <w:rsid w:val="00C443F9"/>
    <w:rsid w:val="00C44591"/>
    <w:rsid w:val="00C445A1"/>
    <w:rsid w:val="00C44F08"/>
    <w:rsid w:val="00C454BD"/>
    <w:rsid w:val="00C45584"/>
    <w:rsid w:val="00C455BC"/>
    <w:rsid w:val="00C4574D"/>
    <w:rsid w:val="00C458EC"/>
    <w:rsid w:val="00C45D12"/>
    <w:rsid w:val="00C45F72"/>
    <w:rsid w:val="00C465EE"/>
    <w:rsid w:val="00C46CA4"/>
    <w:rsid w:val="00C4704C"/>
    <w:rsid w:val="00C470E0"/>
    <w:rsid w:val="00C474DB"/>
    <w:rsid w:val="00C47581"/>
    <w:rsid w:val="00C478E6"/>
    <w:rsid w:val="00C47C0D"/>
    <w:rsid w:val="00C47CB0"/>
    <w:rsid w:val="00C50796"/>
    <w:rsid w:val="00C50CAF"/>
    <w:rsid w:val="00C50E23"/>
    <w:rsid w:val="00C519E7"/>
    <w:rsid w:val="00C51ADB"/>
    <w:rsid w:val="00C51D40"/>
    <w:rsid w:val="00C51D84"/>
    <w:rsid w:val="00C52228"/>
    <w:rsid w:val="00C52577"/>
    <w:rsid w:val="00C5273E"/>
    <w:rsid w:val="00C52D21"/>
    <w:rsid w:val="00C52F48"/>
    <w:rsid w:val="00C532F8"/>
    <w:rsid w:val="00C533A3"/>
    <w:rsid w:val="00C537C3"/>
    <w:rsid w:val="00C538E5"/>
    <w:rsid w:val="00C54025"/>
    <w:rsid w:val="00C54533"/>
    <w:rsid w:val="00C54FF1"/>
    <w:rsid w:val="00C55733"/>
    <w:rsid w:val="00C55AFC"/>
    <w:rsid w:val="00C56025"/>
    <w:rsid w:val="00C56AA3"/>
    <w:rsid w:val="00C56D31"/>
    <w:rsid w:val="00C56E07"/>
    <w:rsid w:val="00C5705E"/>
    <w:rsid w:val="00C57531"/>
    <w:rsid w:val="00C575B1"/>
    <w:rsid w:val="00C6021E"/>
    <w:rsid w:val="00C60B07"/>
    <w:rsid w:val="00C60B08"/>
    <w:rsid w:val="00C60F17"/>
    <w:rsid w:val="00C610E6"/>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754"/>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847"/>
    <w:rsid w:val="00C83CB8"/>
    <w:rsid w:val="00C841A2"/>
    <w:rsid w:val="00C84BBF"/>
    <w:rsid w:val="00C85214"/>
    <w:rsid w:val="00C852F7"/>
    <w:rsid w:val="00C854B5"/>
    <w:rsid w:val="00C861D2"/>
    <w:rsid w:val="00C864E6"/>
    <w:rsid w:val="00C86985"/>
    <w:rsid w:val="00C86AF8"/>
    <w:rsid w:val="00C87098"/>
    <w:rsid w:val="00C870D1"/>
    <w:rsid w:val="00C8720E"/>
    <w:rsid w:val="00C8743B"/>
    <w:rsid w:val="00C901E9"/>
    <w:rsid w:val="00C90EE0"/>
    <w:rsid w:val="00C911C7"/>
    <w:rsid w:val="00C916A1"/>
    <w:rsid w:val="00C92396"/>
    <w:rsid w:val="00C923DB"/>
    <w:rsid w:val="00C92A21"/>
    <w:rsid w:val="00C935BF"/>
    <w:rsid w:val="00C93FCB"/>
    <w:rsid w:val="00C944F5"/>
    <w:rsid w:val="00C94700"/>
    <w:rsid w:val="00C948DA"/>
    <w:rsid w:val="00C94948"/>
    <w:rsid w:val="00C955E5"/>
    <w:rsid w:val="00C956EA"/>
    <w:rsid w:val="00C957D5"/>
    <w:rsid w:val="00C95AB6"/>
    <w:rsid w:val="00C95AD2"/>
    <w:rsid w:val="00C95B6E"/>
    <w:rsid w:val="00C9607A"/>
    <w:rsid w:val="00C96D16"/>
    <w:rsid w:val="00C97308"/>
    <w:rsid w:val="00C97560"/>
    <w:rsid w:val="00CA0398"/>
    <w:rsid w:val="00CA0598"/>
    <w:rsid w:val="00CA059B"/>
    <w:rsid w:val="00CA0C56"/>
    <w:rsid w:val="00CA0FB0"/>
    <w:rsid w:val="00CA14C9"/>
    <w:rsid w:val="00CA18EB"/>
    <w:rsid w:val="00CA1D3F"/>
    <w:rsid w:val="00CA1ECD"/>
    <w:rsid w:val="00CA2301"/>
    <w:rsid w:val="00CA2530"/>
    <w:rsid w:val="00CA2E69"/>
    <w:rsid w:val="00CA32C0"/>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578"/>
    <w:rsid w:val="00CB16DD"/>
    <w:rsid w:val="00CB228A"/>
    <w:rsid w:val="00CB2C0D"/>
    <w:rsid w:val="00CB2F0C"/>
    <w:rsid w:val="00CB32A4"/>
    <w:rsid w:val="00CB3576"/>
    <w:rsid w:val="00CB4119"/>
    <w:rsid w:val="00CB495C"/>
    <w:rsid w:val="00CB4BB3"/>
    <w:rsid w:val="00CB55DD"/>
    <w:rsid w:val="00CB5680"/>
    <w:rsid w:val="00CB63EC"/>
    <w:rsid w:val="00CB659D"/>
    <w:rsid w:val="00CB68D0"/>
    <w:rsid w:val="00CB6C52"/>
    <w:rsid w:val="00CB6E02"/>
    <w:rsid w:val="00CB6F0A"/>
    <w:rsid w:val="00CB724C"/>
    <w:rsid w:val="00CB7392"/>
    <w:rsid w:val="00CB7540"/>
    <w:rsid w:val="00CB7983"/>
    <w:rsid w:val="00CB7B31"/>
    <w:rsid w:val="00CC075F"/>
    <w:rsid w:val="00CC09DF"/>
    <w:rsid w:val="00CC1512"/>
    <w:rsid w:val="00CC15A2"/>
    <w:rsid w:val="00CC1CF7"/>
    <w:rsid w:val="00CC22DB"/>
    <w:rsid w:val="00CC23E5"/>
    <w:rsid w:val="00CC3AE2"/>
    <w:rsid w:val="00CC3DE6"/>
    <w:rsid w:val="00CC4538"/>
    <w:rsid w:val="00CC4AB4"/>
    <w:rsid w:val="00CC4C47"/>
    <w:rsid w:val="00CC5175"/>
    <w:rsid w:val="00CC5729"/>
    <w:rsid w:val="00CC5E95"/>
    <w:rsid w:val="00CC6035"/>
    <w:rsid w:val="00CC6550"/>
    <w:rsid w:val="00CC714C"/>
    <w:rsid w:val="00CC7166"/>
    <w:rsid w:val="00CC7273"/>
    <w:rsid w:val="00CC7FA7"/>
    <w:rsid w:val="00CD05AF"/>
    <w:rsid w:val="00CD0B54"/>
    <w:rsid w:val="00CD0EE6"/>
    <w:rsid w:val="00CD11F2"/>
    <w:rsid w:val="00CD178B"/>
    <w:rsid w:val="00CD1E9A"/>
    <w:rsid w:val="00CD1FF7"/>
    <w:rsid w:val="00CD21A3"/>
    <w:rsid w:val="00CD22C9"/>
    <w:rsid w:val="00CD38A7"/>
    <w:rsid w:val="00CD3CD8"/>
    <w:rsid w:val="00CD3D5B"/>
    <w:rsid w:val="00CD4112"/>
    <w:rsid w:val="00CD4272"/>
    <w:rsid w:val="00CD44D3"/>
    <w:rsid w:val="00CD48DD"/>
    <w:rsid w:val="00CD4C5C"/>
    <w:rsid w:val="00CD4D48"/>
    <w:rsid w:val="00CD6906"/>
    <w:rsid w:val="00CD6B19"/>
    <w:rsid w:val="00CD75F8"/>
    <w:rsid w:val="00CD7B29"/>
    <w:rsid w:val="00CD7E96"/>
    <w:rsid w:val="00CE0966"/>
    <w:rsid w:val="00CE10E2"/>
    <w:rsid w:val="00CE12B8"/>
    <w:rsid w:val="00CE1329"/>
    <w:rsid w:val="00CE1409"/>
    <w:rsid w:val="00CE1594"/>
    <w:rsid w:val="00CE1626"/>
    <w:rsid w:val="00CE185A"/>
    <w:rsid w:val="00CE1947"/>
    <w:rsid w:val="00CE1B29"/>
    <w:rsid w:val="00CE1E76"/>
    <w:rsid w:val="00CE2161"/>
    <w:rsid w:val="00CE2D04"/>
    <w:rsid w:val="00CE3309"/>
    <w:rsid w:val="00CE3322"/>
    <w:rsid w:val="00CE36D1"/>
    <w:rsid w:val="00CE3825"/>
    <w:rsid w:val="00CE3932"/>
    <w:rsid w:val="00CE3A8C"/>
    <w:rsid w:val="00CE3B1A"/>
    <w:rsid w:val="00CE3B5B"/>
    <w:rsid w:val="00CE3D40"/>
    <w:rsid w:val="00CE4944"/>
    <w:rsid w:val="00CE4C12"/>
    <w:rsid w:val="00CE4CB4"/>
    <w:rsid w:val="00CE5142"/>
    <w:rsid w:val="00CE58C0"/>
    <w:rsid w:val="00CE5E13"/>
    <w:rsid w:val="00CE5FAB"/>
    <w:rsid w:val="00CE6122"/>
    <w:rsid w:val="00CE6327"/>
    <w:rsid w:val="00CE68F1"/>
    <w:rsid w:val="00CE6D80"/>
    <w:rsid w:val="00CE6EA7"/>
    <w:rsid w:val="00CE6FB3"/>
    <w:rsid w:val="00CE7026"/>
    <w:rsid w:val="00CE709E"/>
    <w:rsid w:val="00CE71CB"/>
    <w:rsid w:val="00CE76AC"/>
    <w:rsid w:val="00CE7742"/>
    <w:rsid w:val="00CE7948"/>
    <w:rsid w:val="00CE7CAC"/>
    <w:rsid w:val="00CE7F9C"/>
    <w:rsid w:val="00CF0AE5"/>
    <w:rsid w:val="00CF0CA1"/>
    <w:rsid w:val="00CF0EDF"/>
    <w:rsid w:val="00CF103F"/>
    <w:rsid w:val="00CF2F28"/>
    <w:rsid w:val="00CF3396"/>
    <w:rsid w:val="00CF35E0"/>
    <w:rsid w:val="00CF39AC"/>
    <w:rsid w:val="00CF501A"/>
    <w:rsid w:val="00CF5332"/>
    <w:rsid w:val="00CF62DC"/>
    <w:rsid w:val="00CF739A"/>
    <w:rsid w:val="00CF7662"/>
    <w:rsid w:val="00CF776F"/>
    <w:rsid w:val="00CF78BE"/>
    <w:rsid w:val="00CF7B47"/>
    <w:rsid w:val="00CF7C05"/>
    <w:rsid w:val="00D00385"/>
    <w:rsid w:val="00D0045A"/>
    <w:rsid w:val="00D00589"/>
    <w:rsid w:val="00D00615"/>
    <w:rsid w:val="00D00BD3"/>
    <w:rsid w:val="00D01876"/>
    <w:rsid w:val="00D01BFE"/>
    <w:rsid w:val="00D01D71"/>
    <w:rsid w:val="00D01E25"/>
    <w:rsid w:val="00D027A5"/>
    <w:rsid w:val="00D0322A"/>
    <w:rsid w:val="00D03615"/>
    <w:rsid w:val="00D03999"/>
    <w:rsid w:val="00D03A55"/>
    <w:rsid w:val="00D04408"/>
    <w:rsid w:val="00D0461F"/>
    <w:rsid w:val="00D04A98"/>
    <w:rsid w:val="00D04B7A"/>
    <w:rsid w:val="00D0510E"/>
    <w:rsid w:val="00D051B1"/>
    <w:rsid w:val="00D05A2D"/>
    <w:rsid w:val="00D05B06"/>
    <w:rsid w:val="00D05DE4"/>
    <w:rsid w:val="00D060C9"/>
    <w:rsid w:val="00D06294"/>
    <w:rsid w:val="00D065E2"/>
    <w:rsid w:val="00D068EC"/>
    <w:rsid w:val="00D069EA"/>
    <w:rsid w:val="00D06A60"/>
    <w:rsid w:val="00D06D1B"/>
    <w:rsid w:val="00D06F9C"/>
    <w:rsid w:val="00D0703F"/>
    <w:rsid w:val="00D07493"/>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32D"/>
    <w:rsid w:val="00D17540"/>
    <w:rsid w:val="00D176D1"/>
    <w:rsid w:val="00D17CA3"/>
    <w:rsid w:val="00D17F45"/>
    <w:rsid w:val="00D2006E"/>
    <w:rsid w:val="00D2051F"/>
    <w:rsid w:val="00D2056B"/>
    <w:rsid w:val="00D205A1"/>
    <w:rsid w:val="00D20AA3"/>
    <w:rsid w:val="00D20BE0"/>
    <w:rsid w:val="00D20FAC"/>
    <w:rsid w:val="00D212D6"/>
    <w:rsid w:val="00D21775"/>
    <w:rsid w:val="00D217A1"/>
    <w:rsid w:val="00D219AF"/>
    <w:rsid w:val="00D21CE6"/>
    <w:rsid w:val="00D22F5E"/>
    <w:rsid w:val="00D236D3"/>
    <w:rsid w:val="00D23CCA"/>
    <w:rsid w:val="00D24020"/>
    <w:rsid w:val="00D246C2"/>
    <w:rsid w:val="00D254A6"/>
    <w:rsid w:val="00D25880"/>
    <w:rsid w:val="00D25902"/>
    <w:rsid w:val="00D26163"/>
    <w:rsid w:val="00D263DF"/>
    <w:rsid w:val="00D26555"/>
    <w:rsid w:val="00D26C03"/>
    <w:rsid w:val="00D26D35"/>
    <w:rsid w:val="00D26F11"/>
    <w:rsid w:val="00D27201"/>
    <w:rsid w:val="00D27351"/>
    <w:rsid w:val="00D277C1"/>
    <w:rsid w:val="00D27CC9"/>
    <w:rsid w:val="00D27F9B"/>
    <w:rsid w:val="00D30362"/>
    <w:rsid w:val="00D30368"/>
    <w:rsid w:val="00D30A32"/>
    <w:rsid w:val="00D30DE8"/>
    <w:rsid w:val="00D31B50"/>
    <w:rsid w:val="00D31C3D"/>
    <w:rsid w:val="00D31F54"/>
    <w:rsid w:val="00D31FA3"/>
    <w:rsid w:val="00D32773"/>
    <w:rsid w:val="00D32A27"/>
    <w:rsid w:val="00D32E8B"/>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87F"/>
    <w:rsid w:val="00D37B49"/>
    <w:rsid w:val="00D37BAB"/>
    <w:rsid w:val="00D37C4E"/>
    <w:rsid w:val="00D37F01"/>
    <w:rsid w:val="00D40842"/>
    <w:rsid w:val="00D416EF"/>
    <w:rsid w:val="00D41C7D"/>
    <w:rsid w:val="00D41E1A"/>
    <w:rsid w:val="00D42941"/>
    <w:rsid w:val="00D42DD6"/>
    <w:rsid w:val="00D43255"/>
    <w:rsid w:val="00D4351C"/>
    <w:rsid w:val="00D43877"/>
    <w:rsid w:val="00D43BC1"/>
    <w:rsid w:val="00D43C8C"/>
    <w:rsid w:val="00D43D5D"/>
    <w:rsid w:val="00D43FD5"/>
    <w:rsid w:val="00D441FB"/>
    <w:rsid w:val="00D44550"/>
    <w:rsid w:val="00D44CE2"/>
    <w:rsid w:val="00D455D3"/>
    <w:rsid w:val="00D45AE8"/>
    <w:rsid w:val="00D45C36"/>
    <w:rsid w:val="00D46CE3"/>
    <w:rsid w:val="00D500EB"/>
    <w:rsid w:val="00D502AB"/>
    <w:rsid w:val="00D5037D"/>
    <w:rsid w:val="00D506F5"/>
    <w:rsid w:val="00D508BA"/>
    <w:rsid w:val="00D50B7A"/>
    <w:rsid w:val="00D50CDE"/>
    <w:rsid w:val="00D50CF6"/>
    <w:rsid w:val="00D51638"/>
    <w:rsid w:val="00D516BB"/>
    <w:rsid w:val="00D517F6"/>
    <w:rsid w:val="00D51ABA"/>
    <w:rsid w:val="00D52332"/>
    <w:rsid w:val="00D5267A"/>
    <w:rsid w:val="00D526B6"/>
    <w:rsid w:val="00D527B8"/>
    <w:rsid w:val="00D52AE2"/>
    <w:rsid w:val="00D5421E"/>
    <w:rsid w:val="00D547FD"/>
    <w:rsid w:val="00D54FFB"/>
    <w:rsid w:val="00D551FF"/>
    <w:rsid w:val="00D5554D"/>
    <w:rsid w:val="00D5564B"/>
    <w:rsid w:val="00D556A1"/>
    <w:rsid w:val="00D557CC"/>
    <w:rsid w:val="00D56392"/>
    <w:rsid w:val="00D565E4"/>
    <w:rsid w:val="00D56951"/>
    <w:rsid w:val="00D56B8B"/>
    <w:rsid w:val="00D57152"/>
    <w:rsid w:val="00D577D7"/>
    <w:rsid w:val="00D57EFC"/>
    <w:rsid w:val="00D608EE"/>
    <w:rsid w:val="00D60A93"/>
    <w:rsid w:val="00D60EE6"/>
    <w:rsid w:val="00D61A60"/>
    <w:rsid w:val="00D62085"/>
    <w:rsid w:val="00D622A1"/>
    <w:rsid w:val="00D6338D"/>
    <w:rsid w:val="00D63787"/>
    <w:rsid w:val="00D63D9D"/>
    <w:rsid w:val="00D6422A"/>
    <w:rsid w:val="00D64880"/>
    <w:rsid w:val="00D64C0A"/>
    <w:rsid w:val="00D6500C"/>
    <w:rsid w:val="00D65121"/>
    <w:rsid w:val="00D661FA"/>
    <w:rsid w:val="00D66303"/>
    <w:rsid w:val="00D66891"/>
    <w:rsid w:val="00D66AB5"/>
    <w:rsid w:val="00D66B20"/>
    <w:rsid w:val="00D67005"/>
    <w:rsid w:val="00D67371"/>
    <w:rsid w:val="00D67409"/>
    <w:rsid w:val="00D676E9"/>
    <w:rsid w:val="00D677AE"/>
    <w:rsid w:val="00D67B28"/>
    <w:rsid w:val="00D67FBF"/>
    <w:rsid w:val="00D70353"/>
    <w:rsid w:val="00D70D49"/>
    <w:rsid w:val="00D70FC9"/>
    <w:rsid w:val="00D712B8"/>
    <w:rsid w:val="00D713C9"/>
    <w:rsid w:val="00D713D3"/>
    <w:rsid w:val="00D716D2"/>
    <w:rsid w:val="00D71791"/>
    <w:rsid w:val="00D71ADC"/>
    <w:rsid w:val="00D71FF9"/>
    <w:rsid w:val="00D72F1E"/>
    <w:rsid w:val="00D7305C"/>
    <w:rsid w:val="00D730FC"/>
    <w:rsid w:val="00D731A3"/>
    <w:rsid w:val="00D7349D"/>
    <w:rsid w:val="00D736BE"/>
    <w:rsid w:val="00D73964"/>
    <w:rsid w:val="00D73A5D"/>
    <w:rsid w:val="00D74268"/>
    <w:rsid w:val="00D74CBC"/>
    <w:rsid w:val="00D753D4"/>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5DF2"/>
    <w:rsid w:val="00D86959"/>
    <w:rsid w:val="00D8718E"/>
    <w:rsid w:val="00D871E0"/>
    <w:rsid w:val="00D87980"/>
    <w:rsid w:val="00D87984"/>
    <w:rsid w:val="00D90375"/>
    <w:rsid w:val="00D904F6"/>
    <w:rsid w:val="00D907C8"/>
    <w:rsid w:val="00D90B9F"/>
    <w:rsid w:val="00D9178D"/>
    <w:rsid w:val="00D91CD1"/>
    <w:rsid w:val="00D924C8"/>
    <w:rsid w:val="00D92920"/>
    <w:rsid w:val="00D93371"/>
    <w:rsid w:val="00D9367F"/>
    <w:rsid w:val="00D93D23"/>
    <w:rsid w:val="00D9413C"/>
    <w:rsid w:val="00D94A39"/>
    <w:rsid w:val="00D94F94"/>
    <w:rsid w:val="00D95196"/>
    <w:rsid w:val="00D95353"/>
    <w:rsid w:val="00D9545E"/>
    <w:rsid w:val="00D95ABE"/>
    <w:rsid w:val="00D95F26"/>
    <w:rsid w:val="00D963C2"/>
    <w:rsid w:val="00D96424"/>
    <w:rsid w:val="00D964F1"/>
    <w:rsid w:val="00D96515"/>
    <w:rsid w:val="00D965F3"/>
    <w:rsid w:val="00D967F8"/>
    <w:rsid w:val="00D96FD7"/>
    <w:rsid w:val="00D970BE"/>
    <w:rsid w:val="00D9720E"/>
    <w:rsid w:val="00D9753F"/>
    <w:rsid w:val="00D97DEB"/>
    <w:rsid w:val="00D97F74"/>
    <w:rsid w:val="00DA0745"/>
    <w:rsid w:val="00DA0889"/>
    <w:rsid w:val="00DA0E8D"/>
    <w:rsid w:val="00DA1137"/>
    <w:rsid w:val="00DA14A9"/>
    <w:rsid w:val="00DA153A"/>
    <w:rsid w:val="00DA1632"/>
    <w:rsid w:val="00DA170B"/>
    <w:rsid w:val="00DA1CA4"/>
    <w:rsid w:val="00DA211F"/>
    <w:rsid w:val="00DA22E7"/>
    <w:rsid w:val="00DA2649"/>
    <w:rsid w:val="00DA2FBE"/>
    <w:rsid w:val="00DA3350"/>
    <w:rsid w:val="00DA3406"/>
    <w:rsid w:val="00DA3438"/>
    <w:rsid w:val="00DA345D"/>
    <w:rsid w:val="00DA3AA9"/>
    <w:rsid w:val="00DA3D0A"/>
    <w:rsid w:val="00DA3F0F"/>
    <w:rsid w:val="00DA3F1F"/>
    <w:rsid w:val="00DA48D9"/>
    <w:rsid w:val="00DA52F1"/>
    <w:rsid w:val="00DA533A"/>
    <w:rsid w:val="00DA5888"/>
    <w:rsid w:val="00DA58B8"/>
    <w:rsid w:val="00DA5C1E"/>
    <w:rsid w:val="00DA5C72"/>
    <w:rsid w:val="00DA5D8B"/>
    <w:rsid w:val="00DA61A6"/>
    <w:rsid w:val="00DA6629"/>
    <w:rsid w:val="00DA68F9"/>
    <w:rsid w:val="00DA7BDE"/>
    <w:rsid w:val="00DA7C02"/>
    <w:rsid w:val="00DA7DF0"/>
    <w:rsid w:val="00DB0154"/>
    <w:rsid w:val="00DB0579"/>
    <w:rsid w:val="00DB0645"/>
    <w:rsid w:val="00DB06AF"/>
    <w:rsid w:val="00DB0CBF"/>
    <w:rsid w:val="00DB0D7D"/>
    <w:rsid w:val="00DB1AB2"/>
    <w:rsid w:val="00DB2048"/>
    <w:rsid w:val="00DB2A60"/>
    <w:rsid w:val="00DB2F14"/>
    <w:rsid w:val="00DB3735"/>
    <w:rsid w:val="00DB37F0"/>
    <w:rsid w:val="00DB435C"/>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5822"/>
    <w:rsid w:val="00DC61A4"/>
    <w:rsid w:val="00DC67B7"/>
    <w:rsid w:val="00DC68F4"/>
    <w:rsid w:val="00DC6EC1"/>
    <w:rsid w:val="00DC6F4E"/>
    <w:rsid w:val="00DC7374"/>
    <w:rsid w:val="00DC74A9"/>
    <w:rsid w:val="00DC7827"/>
    <w:rsid w:val="00DD0044"/>
    <w:rsid w:val="00DD03EB"/>
    <w:rsid w:val="00DD05EF"/>
    <w:rsid w:val="00DD1B2E"/>
    <w:rsid w:val="00DD1F63"/>
    <w:rsid w:val="00DD218D"/>
    <w:rsid w:val="00DD23A8"/>
    <w:rsid w:val="00DD23AC"/>
    <w:rsid w:val="00DD25EA"/>
    <w:rsid w:val="00DD2904"/>
    <w:rsid w:val="00DD2B1C"/>
    <w:rsid w:val="00DD2BE3"/>
    <w:rsid w:val="00DD338A"/>
    <w:rsid w:val="00DD380F"/>
    <w:rsid w:val="00DD3BF0"/>
    <w:rsid w:val="00DD3CB7"/>
    <w:rsid w:val="00DD4F99"/>
    <w:rsid w:val="00DD5148"/>
    <w:rsid w:val="00DD58F7"/>
    <w:rsid w:val="00DD5C44"/>
    <w:rsid w:val="00DD60D4"/>
    <w:rsid w:val="00DD66C0"/>
    <w:rsid w:val="00DD6904"/>
    <w:rsid w:val="00DD6F02"/>
    <w:rsid w:val="00DD7D82"/>
    <w:rsid w:val="00DD7F99"/>
    <w:rsid w:val="00DE008B"/>
    <w:rsid w:val="00DE05A2"/>
    <w:rsid w:val="00DE0601"/>
    <w:rsid w:val="00DE13D0"/>
    <w:rsid w:val="00DE16F6"/>
    <w:rsid w:val="00DE190E"/>
    <w:rsid w:val="00DE2252"/>
    <w:rsid w:val="00DE22A8"/>
    <w:rsid w:val="00DE23EE"/>
    <w:rsid w:val="00DE2450"/>
    <w:rsid w:val="00DE2811"/>
    <w:rsid w:val="00DE293C"/>
    <w:rsid w:val="00DE309D"/>
    <w:rsid w:val="00DE32AE"/>
    <w:rsid w:val="00DE3A3C"/>
    <w:rsid w:val="00DE3DF3"/>
    <w:rsid w:val="00DE3FE2"/>
    <w:rsid w:val="00DE4034"/>
    <w:rsid w:val="00DE47DB"/>
    <w:rsid w:val="00DE4B1F"/>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E7BB6"/>
    <w:rsid w:val="00DF04BE"/>
    <w:rsid w:val="00DF05C9"/>
    <w:rsid w:val="00DF060A"/>
    <w:rsid w:val="00DF0797"/>
    <w:rsid w:val="00DF085C"/>
    <w:rsid w:val="00DF1586"/>
    <w:rsid w:val="00DF1C45"/>
    <w:rsid w:val="00DF2113"/>
    <w:rsid w:val="00DF232A"/>
    <w:rsid w:val="00DF266B"/>
    <w:rsid w:val="00DF27A8"/>
    <w:rsid w:val="00DF2A0D"/>
    <w:rsid w:val="00DF2D88"/>
    <w:rsid w:val="00DF2DC4"/>
    <w:rsid w:val="00DF30FF"/>
    <w:rsid w:val="00DF3481"/>
    <w:rsid w:val="00DF34C9"/>
    <w:rsid w:val="00DF35AF"/>
    <w:rsid w:val="00DF36DC"/>
    <w:rsid w:val="00DF389C"/>
    <w:rsid w:val="00DF448E"/>
    <w:rsid w:val="00DF4800"/>
    <w:rsid w:val="00DF4AAC"/>
    <w:rsid w:val="00DF4B75"/>
    <w:rsid w:val="00DF4C0B"/>
    <w:rsid w:val="00DF4D3A"/>
    <w:rsid w:val="00DF505F"/>
    <w:rsid w:val="00DF5130"/>
    <w:rsid w:val="00DF5815"/>
    <w:rsid w:val="00DF5B93"/>
    <w:rsid w:val="00DF6050"/>
    <w:rsid w:val="00DF6722"/>
    <w:rsid w:val="00DF684E"/>
    <w:rsid w:val="00DF6988"/>
    <w:rsid w:val="00DF6C2E"/>
    <w:rsid w:val="00DF6F2B"/>
    <w:rsid w:val="00DF73AA"/>
    <w:rsid w:val="00DF7B63"/>
    <w:rsid w:val="00DF7BB8"/>
    <w:rsid w:val="00E002A0"/>
    <w:rsid w:val="00E00D1B"/>
    <w:rsid w:val="00E00D8B"/>
    <w:rsid w:val="00E01011"/>
    <w:rsid w:val="00E01A06"/>
    <w:rsid w:val="00E01F89"/>
    <w:rsid w:val="00E0214D"/>
    <w:rsid w:val="00E025C2"/>
    <w:rsid w:val="00E029E1"/>
    <w:rsid w:val="00E02A01"/>
    <w:rsid w:val="00E02C69"/>
    <w:rsid w:val="00E032FC"/>
    <w:rsid w:val="00E036C0"/>
    <w:rsid w:val="00E037C3"/>
    <w:rsid w:val="00E03D5F"/>
    <w:rsid w:val="00E03DE8"/>
    <w:rsid w:val="00E041CA"/>
    <w:rsid w:val="00E046D9"/>
    <w:rsid w:val="00E04DA1"/>
    <w:rsid w:val="00E0504A"/>
    <w:rsid w:val="00E05D15"/>
    <w:rsid w:val="00E05EF9"/>
    <w:rsid w:val="00E06CE9"/>
    <w:rsid w:val="00E06D13"/>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CF1"/>
    <w:rsid w:val="00E16E5A"/>
    <w:rsid w:val="00E170B4"/>
    <w:rsid w:val="00E20156"/>
    <w:rsid w:val="00E2016A"/>
    <w:rsid w:val="00E203D0"/>
    <w:rsid w:val="00E20478"/>
    <w:rsid w:val="00E2055C"/>
    <w:rsid w:val="00E206D5"/>
    <w:rsid w:val="00E20B9B"/>
    <w:rsid w:val="00E210D8"/>
    <w:rsid w:val="00E21FF0"/>
    <w:rsid w:val="00E22289"/>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BA1"/>
    <w:rsid w:val="00E31D2C"/>
    <w:rsid w:val="00E3275F"/>
    <w:rsid w:val="00E32889"/>
    <w:rsid w:val="00E32C56"/>
    <w:rsid w:val="00E32DBC"/>
    <w:rsid w:val="00E33635"/>
    <w:rsid w:val="00E34052"/>
    <w:rsid w:val="00E34D2E"/>
    <w:rsid w:val="00E34E20"/>
    <w:rsid w:val="00E351A1"/>
    <w:rsid w:val="00E358A9"/>
    <w:rsid w:val="00E359B5"/>
    <w:rsid w:val="00E35ED2"/>
    <w:rsid w:val="00E36314"/>
    <w:rsid w:val="00E36364"/>
    <w:rsid w:val="00E3701F"/>
    <w:rsid w:val="00E370DD"/>
    <w:rsid w:val="00E372FC"/>
    <w:rsid w:val="00E377B4"/>
    <w:rsid w:val="00E37970"/>
    <w:rsid w:val="00E37B61"/>
    <w:rsid w:val="00E40045"/>
    <w:rsid w:val="00E40062"/>
    <w:rsid w:val="00E40373"/>
    <w:rsid w:val="00E40763"/>
    <w:rsid w:val="00E40828"/>
    <w:rsid w:val="00E4084B"/>
    <w:rsid w:val="00E41044"/>
    <w:rsid w:val="00E41504"/>
    <w:rsid w:val="00E41F88"/>
    <w:rsid w:val="00E428B1"/>
    <w:rsid w:val="00E42C09"/>
    <w:rsid w:val="00E42DCD"/>
    <w:rsid w:val="00E42E4C"/>
    <w:rsid w:val="00E43216"/>
    <w:rsid w:val="00E43AD7"/>
    <w:rsid w:val="00E43D12"/>
    <w:rsid w:val="00E43F1E"/>
    <w:rsid w:val="00E43F9B"/>
    <w:rsid w:val="00E455F0"/>
    <w:rsid w:val="00E459EA"/>
    <w:rsid w:val="00E45BEB"/>
    <w:rsid w:val="00E45CB1"/>
    <w:rsid w:val="00E46729"/>
    <w:rsid w:val="00E46C5B"/>
    <w:rsid w:val="00E472E8"/>
    <w:rsid w:val="00E476DA"/>
    <w:rsid w:val="00E50342"/>
    <w:rsid w:val="00E503A2"/>
    <w:rsid w:val="00E517C5"/>
    <w:rsid w:val="00E51BCC"/>
    <w:rsid w:val="00E525F1"/>
    <w:rsid w:val="00E52E62"/>
    <w:rsid w:val="00E534F7"/>
    <w:rsid w:val="00E53BC3"/>
    <w:rsid w:val="00E5421B"/>
    <w:rsid w:val="00E544BC"/>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BEC"/>
    <w:rsid w:val="00E60DDD"/>
    <w:rsid w:val="00E61972"/>
    <w:rsid w:val="00E61D8D"/>
    <w:rsid w:val="00E61E18"/>
    <w:rsid w:val="00E62374"/>
    <w:rsid w:val="00E627C1"/>
    <w:rsid w:val="00E62A6A"/>
    <w:rsid w:val="00E62F24"/>
    <w:rsid w:val="00E63418"/>
    <w:rsid w:val="00E6342C"/>
    <w:rsid w:val="00E6348D"/>
    <w:rsid w:val="00E63AED"/>
    <w:rsid w:val="00E63B74"/>
    <w:rsid w:val="00E64938"/>
    <w:rsid w:val="00E64B47"/>
    <w:rsid w:val="00E64DCB"/>
    <w:rsid w:val="00E650A7"/>
    <w:rsid w:val="00E6520E"/>
    <w:rsid w:val="00E65C40"/>
    <w:rsid w:val="00E6688B"/>
    <w:rsid w:val="00E66D09"/>
    <w:rsid w:val="00E66ED4"/>
    <w:rsid w:val="00E66F4D"/>
    <w:rsid w:val="00E674D1"/>
    <w:rsid w:val="00E67B09"/>
    <w:rsid w:val="00E67CE9"/>
    <w:rsid w:val="00E70730"/>
    <w:rsid w:val="00E71090"/>
    <w:rsid w:val="00E71156"/>
    <w:rsid w:val="00E7198B"/>
    <w:rsid w:val="00E719DA"/>
    <w:rsid w:val="00E71CB1"/>
    <w:rsid w:val="00E71E84"/>
    <w:rsid w:val="00E71EA7"/>
    <w:rsid w:val="00E725FD"/>
    <w:rsid w:val="00E72680"/>
    <w:rsid w:val="00E72924"/>
    <w:rsid w:val="00E72DEA"/>
    <w:rsid w:val="00E72FA9"/>
    <w:rsid w:val="00E7309F"/>
    <w:rsid w:val="00E73B7A"/>
    <w:rsid w:val="00E73D8A"/>
    <w:rsid w:val="00E743E4"/>
    <w:rsid w:val="00E74A0E"/>
    <w:rsid w:val="00E74ECB"/>
    <w:rsid w:val="00E7512D"/>
    <w:rsid w:val="00E75A4E"/>
    <w:rsid w:val="00E75D7F"/>
    <w:rsid w:val="00E75F68"/>
    <w:rsid w:val="00E7602E"/>
    <w:rsid w:val="00E761ED"/>
    <w:rsid w:val="00E76408"/>
    <w:rsid w:val="00E76429"/>
    <w:rsid w:val="00E76D8D"/>
    <w:rsid w:val="00E77334"/>
    <w:rsid w:val="00E77473"/>
    <w:rsid w:val="00E7779A"/>
    <w:rsid w:val="00E77B79"/>
    <w:rsid w:val="00E77CFA"/>
    <w:rsid w:val="00E806A3"/>
    <w:rsid w:val="00E809AD"/>
    <w:rsid w:val="00E80C6D"/>
    <w:rsid w:val="00E815C2"/>
    <w:rsid w:val="00E8250E"/>
    <w:rsid w:val="00E82F09"/>
    <w:rsid w:val="00E8344B"/>
    <w:rsid w:val="00E835FD"/>
    <w:rsid w:val="00E83ECA"/>
    <w:rsid w:val="00E84517"/>
    <w:rsid w:val="00E846A2"/>
    <w:rsid w:val="00E84796"/>
    <w:rsid w:val="00E847AE"/>
    <w:rsid w:val="00E84D9A"/>
    <w:rsid w:val="00E85007"/>
    <w:rsid w:val="00E85539"/>
    <w:rsid w:val="00E85B57"/>
    <w:rsid w:val="00E865DB"/>
    <w:rsid w:val="00E86D3E"/>
    <w:rsid w:val="00E870DF"/>
    <w:rsid w:val="00E87DCD"/>
    <w:rsid w:val="00E9006B"/>
    <w:rsid w:val="00E902A3"/>
    <w:rsid w:val="00E90709"/>
    <w:rsid w:val="00E9156C"/>
    <w:rsid w:val="00E9233F"/>
    <w:rsid w:val="00E92BC1"/>
    <w:rsid w:val="00E92D5C"/>
    <w:rsid w:val="00E92FDF"/>
    <w:rsid w:val="00E9307F"/>
    <w:rsid w:val="00E93098"/>
    <w:rsid w:val="00E93409"/>
    <w:rsid w:val="00E93761"/>
    <w:rsid w:val="00E93B0C"/>
    <w:rsid w:val="00E93FA3"/>
    <w:rsid w:val="00E945E9"/>
    <w:rsid w:val="00E946B0"/>
    <w:rsid w:val="00E968CC"/>
    <w:rsid w:val="00E971EE"/>
    <w:rsid w:val="00E97D84"/>
    <w:rsid w:val="00EA00BD"/>
    <w:rsid w:val="00EA0837"/>
    <w:rsid w:val="00EA0963"/>
    <w:rsid w:val="00EA0CCF"/>
    <w:rsid w:val="00EA0E2D"/>
    <w:rsid w:val="00EA103D"/>
    <w:rsid w:val="00EA165A"/>
    <w:rsid w:val="00EA1821"/>
    <w:rsid w:val="00EA1DFD"/>
    <w:rsid w:val="00EA1F0D"/>
    <w:rsid w:val="00EA2011"/>
    <w:rsid w:val="00EA385F"/>
    <w:rsid w:val="00EA3944"/>
    <w:rsid w:val="00EA3D83"/>
    <w:rsid w:val="00EA4065"/>
    <w:rsid w:val="00EA4296"/>
    <w:rsid w:val="00EA445D"/>
    <w:rsid w:val="00EA462F"/>
    <w:rsid w:val="00EA4A99"/>
    <w:rsid w:val="00EA52BD"/>
    <w:rsid w:val="00EA5930"/>
    <w:rsid w:val="00EA5AE7"/>
    <w:rsid w:val="00EA5ED5"/>
    <w:rsid w:val="00EA6375"/>
    <w:rsid w:val="00EA63BF"/>
    <w:rsid w:val="00EA65CA"/>
    <w:rsid w:val="00EA6980"/>
    <w:rsid w:val="00EA6C37"/>
    <w:rsid w:val="00EA6FE8"/>
    <w:rsid w:val="00EA71C6"/>
    <w:rsid w:val="00EA75AE"/>
    <w:rsid w:val="00EB0373"/>
    <w:rsid w:val="00EB069C"/>
    <w:rsid w:val="00EB06BD"/>
    <w:rsid w:val="00EB0D8E"/>
    <w:rsid w:val="00EB115E"/>
    <w:rsid w:val="00EB1677"/>
    <w:rsid w:val="00EB1881"/>
    <w:rsid w:val="00EB19DE"/>
    <w:rsid w:val="00EB1A25"/>
    <w:rsid w:val="00EB1B1F"/>
    <w:rsid w:val="00EB24AA"/>
    <w:rsid w:val="00EB24D7"/>
    <w:rsid w:val="00EB29C7"/>
    <w:rsid w:val="00EB30DE"/>
    <w:rsid w:val="00EB33FF"/>
    <w:rsid w:val="00EB3AA5"/>
    <w:rsid w:val="00EB4F83"/>
    <w:rsid w:val="00EB5A3F"/>
    <w:rsid w:val="00EB5E76"/>
    <w:rsid w:val="00EB602A"/>
    <w:rsid w:val="00EB654E"/>
    <w:rsid w:val="00EB7643"/>
    <w:rsid w:val="00EC00DF"/>
    <w:rsid w:val="00EC06A5"/>
    <w:rsid w:val="00EC0C29"/>
    <w:rsid w:val="00EC13FD"/>
    <w:rsid w:val="00EC1A37"/>
    <w:rsid w:val="00EC1AD4"/>
    <w:rsid w:val="00EC1C8D"/>
    <w:rsid w:val="00EC213A"/>
    <w:rsid w:val="00EC2400"/>
    <w:rsid w:val="00EC24F2"/>
    <w:rsid w:val="00EC2564"/>
    <w:rsid w:val="00EC2AAD"/>
    <w:rsid w:val="00EC2B4B"/>
    <w:rsid w:val="00EC30FA"/>
    <w:rsid w:val="00EC3265"/>
    <w:rsid w:val="00EC336F"/>
    <w:rsid w:val="00EC35C9"/>
    <w:rsid w:val="00EC3699"/>
    <w:rsid w:val="00EC3D77"/>
    <w:rsid w:val="00EC3ED3"/>
    <w:rsid w:val="00EC4561"/>
    <w:rsid w:val="00EC5215"/>
    <w:rsid w:val="00EC52D9"/>
    <w:rsid w:val="00EC52DC"/>
    <w:rsid w:val="00EC52F3"/>
    <w:rsid w:val="00EC53A9"/>
    <w:rsid w:val="00EC55D3"/>
    <w:rsid w:val="00EC5711"/>
    <w:rsid w:val="00EC61A3"/>
    <w:rsid w:val="00EC6B29"/>
    <w:rsid w:val="00EC6C3D"/>
    <w:rsid w:val="00EC7201"/>
    <w:rsid w:val="00EC7ACE"/>
    <w:rsid w:val="00EC7B20"/>
    <w:rsid w:val="00ED067A"/>
    <w:rsid w:val="00ED08BF"/>
    <w:rsid w:val="00ED0B8C"/>
    <w:rsid w:val="00ED144B"/>
    <w:rsid w:val="00ED16E1"/>
    <w:rsid w:val="00ED2853"/>
    <w:rsid w:val="00ED3190"/>
    <w:rsid w:val="00ED32CF"/>
    <w:rsid w:val="00ED3AE4"/>
    <w:rsid w:val="00ED4488"/>
    <w:rsid w:val="00ED521D"/>
    <w:rsid w:val="00ED5553"/>
    <w:rsid w:val="00ED5C7E"/>
    <w:rsid w:val="00ED5EBF"/>
    <w:rsid w:val="00ED63BA"/>
    <w:rsid w:val="00ED6509"/>
    <w:rsid w:val="00ED6BC8"/>
    <w:rsid w:val="00EE00CE"/>
    <w:rsid w:val="00EE077E"/>
    <w:rsid w:val="00EE2C35"/>
    <w:rsid w:val="00EE31DA"/>
    <w:rsid w:val="00EE47C6"/>
    <w:rsid w:val="00EE4D5C"/>
    <w:rsid w:val="00EE523F"/>
    <w:rsid w:val="00EE5CE4"/>
    <w:rsid w:val="00EE5DCE"/>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481"/>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1CC"/>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45D"/>
    <w:rsid w:val="00F02577"/>
    <w:rsid w:val="00F02691"/>
    <w:rsid w:val="00F0339C"/>
    <w:rsid w:val="00F03581"/>
    <w:rsid w:val="00F04165"/>
    <w:rsid w:val="00F04E8E"/>
    <w:rsid w:val="00F05079"/>
    <w:rsid w:val="00F05DB7"/>
    <w:rsid w:val="00F05DEE"/>
    <w:rsid w:val="00F060FF"/>
    <w:rsid w:val="00F063F3"/>
    <w:rsid w:val="00F06617"/>
    <w:rsid w:val="00F066E3"/>
    <w:rsid w:val="00F06C81"/>
    <w:rsid w:val="00F06D1D"/>
    <w:rsid w:val="00F072AD"/>
    <w:rsid w:val="00F10579"/>
    <w:rsid w:val="00F10D56"/>
    <w:rsid w:val="00F112D1"/>
    <w:rsid w:val="00F11683"/>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2FC"/>
    <w:rsid w:val="00F304B0"/>
    <w:rsid w:val="00F3063C"/>
    <w:rsid w:val="00F3096F"/>
    <w:rsid w:val="00F31855"/>
    <w:rsid w:val="00F31ACE"/>
    <w:rsid w:val="00F320F4"/>
    <w:rsid w:val="00F326DC"/>
    <w:rsid w:val="00F328B2"/>
    <w:rsid w:val="00F32E41"/>
    <w:rsid w:val="00F3309B"/>
    <w:rsid w:val="00F33534"/>
    <w:rsid w:val="00F33A02"/>
    <w:rsid w:val="00F34A6D"/>
    <w:rsid w:val="00F34AC6"/>
    <w:rsid w:val="00F34C96"/>
    <w:rsid w:val="00F34DC6"/>
    <w:rsid w:val="00F34F57"/>
    <w:rsid w:val="00F34F7D"/>
    <w:rsid w:val="00F3555E"/>
    <w:rsid w:val="00F355A1"/>
    <w:rsid w:val="00F3597F"/>
    <w:rsid w:val="00F35A7A"/>
    <w:rsid w:val="00F35B3E"/>
    <w:rsid w:val="00F35B55"/>
    <w:rsid w:val="00F35C88"/>
    <w:rsid w:val="00F36206"/>
    <w:rsid w:val="00F363B0"/>
    <w:rsid w:val="00F3647E"/>
    <w:rsid w:val="00F36785"/>
    <w:rsid w:val="00F367AF"/>
    <w:rsid w:val="00F36A93"/>
    <w:rsid w:val="00F36AAD"/>
    <w:rsid w:val="00F36F25"/>
    <w:rsid w:val="00F374D8"/>
    <w:rsid w:val="00F400A8"/>
    <w:rsid w:val="00F4085A"/>
    <w:rsid w:val="00F4087C"/>
    <w:rsid w:val="00F40913"/>
    <w:rsid w:val="00F40BCE"/>
    <w:rsid w:val="00F40BF6"/>
    <w:rsid w:val="00F40C65"/>
    <w:rsid w:val="00F415DB"/>
    <w:rsid w:val="00F41F55"/>
    <w:rsid w:val="00F42165"/>
    <w:rsid w:val="00F43215"/>
    <w:rsid w:val="00F43DD1"/>
    <w:rsid w:val="00F43FA4"/>
    <w:rsid w:val="00F44C85"/>
    <w:rsid w:val="00F45853"/>
    <w:rsid w:val="00F46206"/>
    <w:rsid w:val="00F466FC"/>
    <w:rsid w:val="00F46821"/>
    <w:rsid w:val="00F47D0B"/>
    <w:rsid w:val="00F50673"/>
    <w:rsid w:val="00F5090A"/>
    <w:rsid w:val="00F5101B"/>
    <w:rsid w:val="00F510D9"/>
    <w:rsid w:val="00F511E2"/>
    <w:rsid w:val="00F51263"/>
    <w:rsid w:val="00F516D7"/>
    <w:rsid w:val="00F51F85"/>
    <w:rsid w:val="00F520BF"/>
    <w:rsid w:val="00F52B3D"/>
    <w:rsid w:val="00F52B78"/>
    <w:rsid w:val="00F52E0B"/>
    <w:rsid w:val="00F52F57"/>
    <w:rsid w:val="00F53143"/>
    <w:rsid w:val="00F533D6"/>
    <w:rsid w:val="00F536E6"/>
    <w:rsid w:val="00F53C97"/>
    <w:rsid w:val="00F53E2E"/>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1EBB"/>
    <w:rsid w:val="00F620CD"/>
    <w:rsid w:val="00F62869"/>
    <w:rsid w:val="00F62C9C"/>
    <w:rsid w:val="00F62EF0"/>
    <w:rsid w:val="00F63B6D"/>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17BE"/>
    <w:rsid w:val="00F72323"/>
    <w:rsid w:val="00F727F0"/>
    <w:rsid w:val="00F72C15"/>
    <w:rsid w:val="00F72F7B"/>
    <w:rsid w:val="00F736C2"/>
    <w:rsid w:val="00F739A1"/>
    <w:rsid w:val="00F739A4"/>
    <w:rsid w:val="00F73A1A"/>
    <w:rsid w:val="00F744CE"/>
    <w:rsid w:val="00F744F6"/>
    <w:rsid w:val="00F74673"/>
    <w:rsid w:val="00F75267"/>
    <w:rsid w:val="00F7539A"/>
    <w:rsid w:val="00F76732"/>
    <w:rsid w:val="00F76747"/>
    <w:rsid w:val="00F76980"/>
    <w:rsid w:val="00F76F31"/>
    <w:rsid w:val="00F775F9"/>
    <w:rsid w:val="00F80231"/>
    <w:rsid w:val="00F809DC"/>
    <w:rsid w:val="00F80D55"/>
    <w:rsid w:val="00F81B21"/>
    <w:rsid w:val="00F81B49"/>
    <w:rsid w:val="00F81B85"/>
    <w:rsid w:val="00F82022"/>
    <w:rsid w:val="00F8355E"/>
    <w:rsid w:val="00F836A6"/>
    <w:rsid w:val="00F836C8"/>
    <w:rsid w:val="00F83E2B"/>
    <w:rsid w:val="00F84BDA"/>
    <w:rsid w:val="00F84C87"/>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200F"/>
    <w:rsid w:val="00FA2344"/>
    <w:rsid w:val="00FA2454"/>
    <w:rsid w:val="00FA33F3"/>
    <w:rsid w:val="00FA3508"/>
    <w:rsid w:val="00FA3D13"/>
    <w:rsid w:val="00FA42E7"/>
    <w:rsid w:val="00FA49E5"/>
    <w:rsid w:val="00FA4ED0"/>
    <w:rsid w:val="00FA546C"/>
    <w:rsid w:val="00FA6249"/>
    <w:rsid w:val="00FA63E7"/>
    <w:rsid w:val="00FA6FCE"/>
    <w:rsid w:val="00FA70C9"/>
    <w:rsid w:val="00FA712A"/>
    <w:rsid w:val="00FA7310"/>
    <w:rsid w:val="00FA7395"/>
    <w:rsid w:val="00FB093C"/>
    <w:rsid w:val="00FB0EDE"/>
    <w:rsid w:val="00FB1E75"/>
    <w:rsid w:val="00FB2476"/>
    <w:rsid w:val="00FB2A1E"/>
    <w:rsid w:val="00FB2B80"/>
    <w:rsid w:val="00FB365D"/>
    <w:rsid w:val="00FB4B43"/>
    <w:rsid w:val="00FB54E0"/>
    <w:rsid w:val="00FB574E"/>
    <w:rsid w:val="00FB5810"/>
    <w:rsid w:val="00FB5A30"/>
    <w:rsid w:val="00FB6195"/>
    <w:rsid w:val="00FB69BE"/>
    <w:rsid w:val="00FB6D69"/>
    <w:rsid w:val="00FB7255"/>
    <w:rsid w:val="00FB78AA"/>
    <w:rsid w:val="00FB7A46"/>
    <w:rsid w:val="00FB7CA3"/>
    <w:rsid w:val="00FC10DA"/>
    <w:rsid w:val="00FC12AF"/>
    <w:rsid w:val="00FC1662"/>
    <w:rsid w:val="00FC18AA"/>
    <w:rsid w:val="00FC1B9C"/>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CB3"/>
    <w:rsid w:val="00FC4E6F"/>
    <w:rsid w:val="00FC4FE5"/>
    <w:rsid w:val="00FC62B4"/>
    <w:rsid w:val="00FC6698"/>
    <w:rsid w:val="00FC6DB9"/>
    <w:rsid w:val="00FC6E3D"/>
    <w:rsid w:val="00FC6F94"/>
    <w:rsid w:val="00FC74EB"/>
    <w:rsid w:val="00FC7A1F"/>
    <w:rsid w:val="00FD01A8"/>
    <w:rsid w:val="00FD06D1"/>
    <w:rsid w:val="00FD0790"/>
    <w:rsid w:val="00FD091E"/>
    <w:rsid w:val="00FD0B03"/>
    <w:rsid w:val="00FD13FB"/>
    <w:rsid w:val="00FD2397"/>
    <w:rsid w:val="00FD25C2"/>
    <w:rsid w:val="00FD286E"/>
    <w:rsid w:val="00FD2970"/>
    <w:rsid w:val="00FD2C9B"/>
    <w:rsid w:val="00FD2CB9"/>
    <w:rsid w:val="00FD2E59"/>
    <w:rsid w:val="00FD2ECD"/>
    <w:rsid w:val="00FD3108"/>
    <w:rsid w:val="00FD384B"/>
    <w:rsid w:val="00FD3AD2"/>
    <w:rsid w:val="00FD3AD8"/>
    <w:rsid w:val="00FD3D0E"/>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2F8A"/>
    <w:rsid w:val="00FE308B"/>
    <w:rsid w:val="00FE3621"/>
    <w:rsid w:val="00FE3773"/>
    <w:rsid w:val="00FE3C35"/>
    <w:rsid w:val="00FE3CF5"/>
    <w:rsid w:val="00FE3CFF"/>
    <w:rsid w:val="00FE4809"/>
    <w:rsid w:val="00FE492C"/>
    <w:rsid w:val="00FE4DDE"/>
    <w:rsid w:val="00FE4EC3"/>
    <w:rsid w:val="00FE4F9C"/>
    <w:rsid w:val="00FE5105"/>
    <w:rsid w:val="00FE51AD"/>
    <w:rsid w:val="00FE6681"/>
    <w:rsid w:val="00FE77CB"/>
    <w:rsid w:val="00FF0238"/>
    <w:rsid w:val="00FF026A"/>
    <w:rsid w:val="00FF02A9"/>
    <w:rsid w:val="00FF05EF"/>
    <w:rsid w:val="00FF0A6A"/>
    <w:rsid w:val="00FF1E2C"/>
    <w:rsid w:val="00FF1F52"/>
    <w:rsid w:val="00FF25CF"/>
    <w:rsid w:val="00FF2631"/>
    <w:rsid w:val="00FF2706"/>
    <w:rsid w:val="00FF354C"/>
    <w:rsid w:val="00FF37EE"/>
    <w:rsid w:val="00FF47A6"/>
    <w:rsid w:val="00FF4CA1"/>
    <w:rsid w:val="00FF4DE2"/>
    <w:rsid w:val="00FF5299"/>
    <w:rsid w:val="00FF58B9"/>
    <w:rsid w:val="00FF5C1F"/>
    <w:rsid w:val="00FF6163"/>
    <w:rsid w:val="00FF66ED"/>
    <w:rsid w:val="00FF6AE3"/>
    <w:rsid w:val="00FF6D8F"/>
    <w:rsid w:val="00FF6E95"/>
    <w:rsid w:val="00FF6F48"/>
    <w:rsid w:val="00FF7D1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ABC88D3"/>
  <w15:chartTrackingRefBased/>
  <w15:docId w15:val="{39657D26-D35A-405D-A002-9AF280FB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62F3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uiPriority w:val="9"/>
    <w:qFormat/>
    <w:pPr>
      <w:numPr>
        <w:ilvl w:val="2"/>
      </w:numPr>
      <w:spacing w:before="120"/>
      <w:outlineLvl w:val="2"/>
    </w:pPr>
    <w:rPr>
      <w:sz w:val="28"/>
    </w:rPr>
  </w:style>
  <w:style w:type="paragraph" w:styleId="Heading4">
    <w:name w:val="heading 4"/>
    <w:aliases w:val="h4"/>
    <w:basedOn w:val="Heading3"/>
    <w:next w:val="Normal"/>
    <w:uiPriority w:val="9"/>
    <w:qFormat/>
    <w:pPr>
      <w:numPr>
        <w:ilvl w:val="3"/>
      </w:numPr>
      <w:tabs>
        <w:tab w:val="num" w:pos="360"/>
      </w:tabs>
      <w:ind w:left="432" w:hanging="432"/>
      <w:outlineLvl w:val="3"/>
    </w:pPr>
    <w:rPr>
      <w:sz w:val="24"/>
    </w:rPr>
  </w:style>
  <w:style w:type="paragraph" w:styleId="Heading5">
    <w:name w:val="heading 5"/>
    <w:basedOn w:val="Heading4"/>
    <w:next w:val="Normal"/>
    <w:uiPriority w:val="9"/>
    <w:qFormat/>
    <w:pPr>
      <w:numPr>
        <w:ilvl w:val="4"/>
      </w:numPr>
      <w:tabs>
        <w:tab w:val="num" w:pos="360"/>
      </w:tabs>
      <w:ind w:left="432" w:hanging="432"/>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paragraph" w:customStyle="1" w:styleId="CRCoverPage">
    <w:name w:val="CR Cover Page"/>
    <w:link w:val="CRCoverPageZchn"/>
    <w:rsid w:val="00FF026A"/>
    <w:pPr>
      <w:spacing w:after="120"/>
    </w:pPr>
    <w:rPr>
      <w:rFonts w:ascii="Arial" w:eastAsia="Times New Roman" w:hAnsi="Arial"/>
      <w:lang w:val="en-GB" w:eastAsia="en-US"/>
    </w:rPr>
  </w:style>
  <w:style w:type="character" w:customStyle="1" w:styleId="CRCoverPageZchn">
    <w:name w:val="CR Cover Page Zchn"/>
    <w:link w:val="CRCoverPage"/>
    <w:locked/>
    <w:rsid w:val="00FF026A"/>
    <w:rPr>
      <w:rFonts w:ascii="Arial" w:eastAsia="Times New Roman" w:hAnsi="Arial"/>
      <w:lang w:val="en-GB" w:eastAsia="en-US"/>
    </w:rPr>
  </w:style>
  <w:style w:type="paragraph" w:customStyle="1" w:styleId="Observation">
    <w:name w:val="Observation"/>
    <w:basedOn w:val="ListParagraph"/>
    <w:next w:val="Normal"/>
    <w:link w:val="ObservationChar"/>
    <w:autoRedefine/>
    <w:qFormat/>
    <w:rsid w:val="00E22289"/>
    <w:pPr>
      <w:numPr>
        <w:numId w:val="42"/>
      </w:numPr>
      <w:overflowPunct w:val="0"/>
      <w:autoSpaceDE w:val="0"/>
      <w:autoSpaceDN w:val="0"/>
      <w:adjustRightInd w:val="0"/>
      <w:spacing w:before="240" w:after="240" w:line="276" w:lineRule="auto"/>
      <w:ind w:leftChars="0" w:left="1260" w:hanging="1260"/>
      <w:contextualSpacing/>
      <w:jc w:val="both"/>
      <w:textAlignment w:val="baseline"/>
    </w:pPr>
    <w:rPr>
      <w:rFonts w:ascii="Times New Roman" w:eastAsia="Times New Roman" w:hAnsi="Times New Roman"/>
      <w:b/>
      <w:szCs w:val="20"/>
      <w:lang w:eastAsia="en-US"/>
    </w:rPr>
  </w:style>
  <w:style w:type="character" w:customStyle="1" w:styleId="ObservationChar">
    <w:name w:val="Observation Char"/>
    <w:basedOn w:val="DefaultParagraphFont"/>
    <w:link w:val="Observation"/>
    <w:rsid w:val="00E22289"/>
    <w:rPr>
      <w:rFonts w:eastAsia="Times New Roman"/>
      <w:b/>
      <w:lang w:val="en-GB" w:eastAsia="en-US"/>
    </w:rPr>
  </w:style>
  <w:style w:type="character" w:customStyle="1" w:styleId="PropObsChar">
    <w:name w:val="PropObs Char"/>
    <w:basedOn w:val="DefaultParagraphFont"/>
    <w:link w:val="PropObs"/>
    <w:locked/>
    <w:rsid w:val="008D45D5"/>
    <w:rPr>
      <w:rFonts w:eastAsiaTheme="minorHAnsi" w:cs="Calibri"/>
      <w:b/>
      <w:bCs/>
      <w:sz w:val="22"/>
      <w:szCs w:val="22"/>
      <w:lang w:eastAsia="sv-SE"/>
    </w:rPr>
  </w:style>
  <w:style w:type="paragraph" w:customStyle="1" w:styleId="PropObs">
    <w:name w:val="PropObs"/>
    <w:basedOn w:val="Normal"/>
    <w:link w:val="PropObsChar"/>
    <w:autoRedefine/>
    <w:qFormat/>
    <w:rsid w:val="008D45D5"/>
    <w:pPr>
      <w:numPr>
        <w:numId w:val="41"/>
      </w:numPr>
      <w:overflowPunct/>
      <w:autoSpaceDE/>
      <w:autoSpaceDN/>
      <w:adjustRightInd/>
      <w:spacing w:after="240"/>
      <w:ind w:hanging="720"/>
      <w:jc w:val="both"/>
      <w:textAlignment w:val="auto"/>
    </w:pPr>
    <w:rPr>
      <w:rFonts w:eastAsiaTheme="minorHAnsi" w:cs="Calibri"/>
      <w:b/>
      <w:bCs/>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CB4C35-C1F0-479B-87D3-0D0472212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325ABC2F-229C-46B3-B0A1-DBB80DB83384}">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567</TotalTime>
  <Pages>7</Pages>
  <Words>2462</Words>
  <Characters>12586</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(Umesh)</cp:lastModifiedBy>
  <cp:revision>202</cp:revision>
  <cp:lastPrinted>2023-02-17T21:00:00Z</cp:lastPrinted>
  <dcterms:created xsi:type="dcterms:W3CDTF">2024-05-07T21:34:00Z</dcterms:created>
  <dcterms:modified xsi:type="dcterms:W3CDTF">2024-05-10T05:16:00Z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